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D6C" w:rsidRDefault="001E5D6C"/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246"/>
      </w:tblGrid>
      <w:tr w:rsidR="00867579" w:rsidRPr="000D1152" w:rsidTr="000D1152">
        <w:trPr>
          <w:cantSplit/>
          <w:trHeight w:val="360"/>
        </w:trPr>
        <w:tc>
          <w:tcPr>
            <w:tcW w:w="2834" w:type="dxa"/>
            <w:shd w:val="clear" w:color="auto" w:fill="auto"/>
            <w:vAlign w:val="center"/>
          </w:tcPr>
          <w:p w:rsidR="00867579" w:rsidRPr="00CA2515" w:rsidRDefault="00867579">
            <w:pPr>
              <w:pStyle w:val="ECVPersonalInfoHeading"/>
              <w:rPr>
                <w:b/>
                <w:sz w:val="24"/>
              </w:rPr>
            </w:pPr>
            <w:r w:rsidRPr="00CA2515">
              <w:rPr>
                <w:b/>
                <w:caps w:val="0"/>
                <w:sz w:val="20"/>
              </w:rPr>
              <w:t>PERSONAL INFORMATION</w:t>
            </w:r>
          </w:p>
        </w:tc>
        <w:tc>
          <w:tcPr>
            <w:tcW w:w="7246" w:type="dxa"/>
            <w:shd w:val="clear" w:color="auto" w:fill="auto"/>
            <w:vAlign w:val="center"/>
          </w:tcPr>
          <w:p w:rsidR="00867579" w:rsidRPr="000D1152" w:rsidRDefault="000D1152">
            <w:pPr>
              <w:pStyle w:val="ECVNameFiel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Mehari Girmay (PhD)</w:t>
            </w:r>
          </w:p>
        </w:tc>
      </w:tr>
      <w:tr w:rsidR="00867579" w:rsidRPr="000D1152" w:rsidTr="000D1152">
        <w:trPr>
          <w:cantSplit/>
          <w:trHeight w:hRule="exact" w:val="227"/>
        </w:trPr>
        <w:tc>
          <w:tcPr>
            <w:tcW w:w="10080" w:type="dxa"/>
            <w:gridSpan w:val="2"/>
            <w:shd w:val="clear" w:color="auto" w:fill="auto"/>
          </w:tcPr>
          <w:p w:rsidR="00867579" w:rsidRPr="000D1152" w:rsidRDefault="00867579" w:rsidP="000D1152">
            <w:pPr>
              <w:pStyle w:val="ECVComments"/>
              <w:spacing w:line="240" w:lineRule="auto"/>
              <w:jc w:val="left"/>
              <w:rPr>
                <w:sz w:val="22"/>
              </w:rPr>
            </w:pPr>
          </w:p>
        </w:tc>
      </w:tr>
      <w:tr w:rsidR="00867579" w:rsidRPr="000D1152" w:rsidTr="000D1152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0D1152" w:rsidRDefault="00493068">
            <w:pPr>
              <w:pStyle w:val="ECVLeftHeading"/>
              <w:rPr>
                <w:sz w:val="22"/>
              </w:rPr>
            </w:pPr>
            <w:r w:rsidRPr="000D1152">
              <w:rPr>
                <w:sz w:val="22"/>
              </w:rPr>
              <w:object w:dxaOrig="9765" w:dyaOrig="8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105pt" o:ole="">
                  <v:imagedata r:id="rId8" o:title=""/>
                </v:shape>
                <o:OLEObject Type="Embed" ProgID="PBrush" ShapeID="_x0000_i1025" DrawAspect="Content" ObjectID="_1736946424" r:id="rId9"/>
              </w:object>
            </w:r>
            <w:r w:rsidR="00867579" w:rsidRPr="000D1152">
              <w:rPr>
                <w:sz w:val="22"/>
              </w:rPr>
              <w:t xml:space="preserve"> </w:t>
            </w:r>
          </w:p>
        </w:tc>
        <w:tc>
          <w:tcPr>
            <w:tcW w:w="7246" w:type="dxa"/>
            <w:shd w:val="clear" w:color="auto" w:fill="auto"/>
          </w:tcPr>
          <w:p w:rsidR="00867579" w:rsidRPr="000D1152" w:rsidRDefault="007019F0" w:rsidP="000D1152">
            <w:pPr>
              <w:pStyle w:val="ECVContactDetails0"/>
              <w:rPr>
                <w:sz w:val="22"/>
                <w:szCs w:val="24"/>
              </w:rPr>
            </w:pPr>
            <w:r w:rsidRPr="000D1152">
              <w:rPr>
                <w:noProof/>
                <w:sz w:val="22"/>
                <w:szCs w:val="24"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0EDCB80B" wp14:editId="448D3F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0D1152">
              <w:rPr>
                <w:sz w:val="22"/>
                <w:szCs w:val="24"/>
              </w:rPr>
              <w:t xml:space="preserve"> </w:t>
            </w:r>
            <w:r w:rsidR="000D1152">
              <w:rPr>
                <w:sz w:val="22"/>
                <w:szCs w:val="24"/>
              </w:rPr>
              <w:t xml:space="preserve">Home </w:t>
            </w:r>
            <w:r w:rsidR="00FD67C0">
              <w:rPr>
                <w:sz w:val="22"/>
                <w:szCs w:val="24"/>
              </w:rPr>
              <w:t>Address</w:t>
            </w:r>
            <w:r w:rsidR="000D1152">
              <w:rPr>
                <w:sz w:val="22"/>
                <w:szCs w:val="24"/>
              </w:rPr>
              <w:t xml:space="preserve">: Addis Ababa, </w:t>
            </w:r>
            <w:proofErr w:type="spellStart"/>
            <w:r w:rsidR="000D1152">
              <w:rPr>
                <w:sz w:val="22"/>
                <w:szCs w:val="24"/>
              </w:rPr>
              <w:t>Ethopia</w:t>
            </w:r>
            <w:proofErr w:type="spellEnd"/>
          </w:p>
        </w:tc>
      </w:tr>
      <w:tr w:rsidR="00867579" w:rsidRPr="000D1152" w:rsidTr="000D115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0D1152" w:rsidRDefault="00867579">
            <w:pPr>
              <w:rPr>
                <w:sz w:val="22"/>
              </w:rPr>
            </w:pPr>
          </w:p>
        </w:tc>
        <w:tc>
          <w:tcPr>
            <w:tcW w:w="7246" w:type="dxa"/>
            <w:shd w:val="clear" w:color="auto" w:fill="auto"/>
          </w:tcPr>
          <w:p w:rsidR="00867579" w:rsidRPr="000D1152" w:rsidRDefault="00034F88" w:rsidP="007C0971">
            <w:pPr>
              <w:pStyle w:val="ECVContactDetails0"/>
              <w:tabs>
                <w:tab w:val="right" w:pos="8218"/>
              </w:tabs>
              <w:rPr>
                <w:sz w:val="22"/>
                <w:szCs w:val="24"/>
              </w:rPr>
            </w:pPr>
            <w:r w:rsidRPr="000D1152">
              <w:rPr>
                <w:noProof/>
                <w:sz w:val="22"/>
                <w:szCs w:val="24"/>
                <w:lang w:val="en-US" w:eastAsia="en-US" w:bidi="ar-SA"/>
              </w:rPr>
              <w:drawing>
                <wp:inline distT="0" distB="0" distL="0" distR="0" wp14:anchorId="53D9FDF8" wp14:editId="6CF10834">
                  <wp:extent cx="123825" cy="133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971" w:rsidRPr="00F370A1">
              <w:rPr>
                <w:sz w:val="22"/>
                <w:szCs w:val="24"/>
              </w:rPr>
              <w:t>+</w:t>
            </w:r>
            <w:r w:rsidR="007C0971" w:rsidRPr="00F370A1">
              <w:rPr>
                <w:sz w:val="22"/>
                <w:szCs w:val="24"/>
                <w:lang w:val="en-US"/>
              </w:rPr>
              <w:t xml:space="preserve">251(0)914098176 </w:t>
            </w:r>
            <w:r w:rsidR="007C0971" w:rsidRPr="000D1152">
              <w:rPr>
                <w:rStyle w:val="ECVContactDetails"/>
                <w:sz w:val="22"/>
                <w:szCs w:val="24"/>
              </w:rPr>
              <w:t xml:space="preserve">  </w:t>
            </w:r>
            <w:r w:rsidR="007C0971">
              <w:rPr>
                <w:sz w:val="22"/>
                <w:szCs w:val="24"/>
                <w:lang w:val="en-US"/>
              </w:rPr>
              <w:t>/</w:t>
            </w:r>
            <w:r w:rsidR="007C0971" w:rsidRPr="000D1152">
              <w:rPr>
                <w:rStyle w:val="ECVContactDetails"/>
                <w:sz w:val="22"/>
                <w:szCs w:val="24"/>
              </w:rPr>
              <w:t xml:space="preserve">  </w:t>
            </w:r>
            <w:r w:rsidR="007C0971" w:rsidRPr="000D1152">
              <w:rPr>
                <w:sz w:val="22"/>
                <w:szCs w:val="24"/>
              </w:rPr>
              <w:t xml:space="preserve">  </w:t>
            </w:r>
            <w:r w:rsidR="00F370A1" w:rsidRPr="00F370A1">
              <w:rPr>
                <w:sz w:val="22"/>
                <w:szCs w:val="24"/>
                <w:lang w:val="en-US"/>
              </w:rPr>
              <w:t>+251(0)943943844</w:t>
            </w:r>
            <w:r w:rsidR="00867579" w:rsidRPr="000D1152">
              <w:rPr>
                <w:sz w:val="22"/>
                <w:szCs w:val="24"/>
              </w:rPr>
              <w:t xml:space="preserve"> </w:t>
            </w:r>
          </w:p>
        </w:tc>
      </w:tr>
      <w:tr w:rsidR="00867579" w:rsidRPr="000D1152" w:rsidTr="000D115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0D1152" w:rsidRDefault="00867579">
            <w:pPr>
              <w:rPr>
                <w:sz w:val="22"/>
              </w:rPr>
            </w:pPr>
          </w:p>
        </w:tc>
        <w:tc>
          <w:tcPr>
            <w:tcW w:w="7246" w:type="dxa"/>
            <w:shd w:val="clear" w:color="auto" w:fill="auto"/>
            <w:vAlign w:val="center"/>
          </w:tcPr>
          <w:p w:rsidR="00867579" w:rsidRPr="000D1152" w:rsidRDefault="007019F0">
            <w:pPr>
              <w:pStyle w:val="ECVContactDetails0"/>
              <w:rPr>
                <w:sz w:val="22"/>
                <w:szCs w:val="24"/>
              </w:rPr>
            </w:pPr>
            <w:r w:rsidRPr="000D1152">
              <w:rPr>
                <w:noProof/>
                <w:sz w:val="22"/>
                <w:szCs w:val="24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63735E14" wp14:editId="5BED08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0D1152">
              <w:rPr>
                <w:sz w:val="22"/>
                <w:szCs w:val="24"/>
              </w:rPr>
              <w:t xml:space="preserve"> </w:t>
            </w:r>
            <w:hyperlink r:id="rId13" w:history="1">
              <w:r w:rsidR="00F370A1" w:rsidRPr="00F370A1">
                <w:rPr>
                  <w:rStyle w:val="Hyperlink"/>
                  <w:sz w:val="22"/>
                  <w:szCs w:val="24"/>
                  <w:lang w:val="en-US"/>
                </w:rPr>
                <w:t>meharigrm@gmail.com</w:t>
              </w:r>
            </w:hyperlink>
          </w:p>
        </w:tc>
      </w:tr>
      <w:tr w:rsidR="00867579" w:rsidRPr="000D1152" w:rsidTr="000D115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0D1152" w:rsidRDefault="00867579">
            <w:pPr>
              <w:rPr>
                <w:sz w:val="22"/>
              </w:rPr>
            </w:pPr>
          </w:p>
        </w:tc>
        <w:tc>
          <w:tcPr>
            <w:tcW w:w="7246" w:type="dxa"/>
            <w:shd w:val="clear" w:color="auto" w:fill="auto"/>
          </w:tcPr>
          <w:p w:rsidR="00867579" w:rsidRPr="000D1152" w:rsidRDefault="007019F0">
            <w:pPr>
              <w:pStyle w:val="ECVContactDetails0"/>
              <w:rPr>
                <w:sz w:val="22"/>
                <w:szCs w:val="24"/>
              </w:rPr>
            </w:pPr>
            <w:r w:rsidRPr="000D1152">
              <w:rPr>
                <w:noProof/>
                <w:sz w:val="22"/>
                <w:szCs w:val="24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437E713C" wp14:editId="64CAE3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0A1">
              <w:rPr>
                <w:sz w:val="22"/>
                <w:szCs w:val="24"/>
              </w:rPr>
              <w:t>http://www.mehari.girmay</w:t>
            </w:r>
            <w:r w:rsidR="00FD67C0">
              <w:rPr>
                <w:sz w:val="22"/>
                <w:szCs w:val="24"/>
              </w:rPr>
              <w:t>/oa/Tsn0xoet</w:t>
            </w:r>
          </w:p>
        </w:tc>
      </w:tr>
      <w:tr w:rsidR="00867579" w:rsidRPr="000D1152" w:rsidTr="000D115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0D1152" w:rsidRDefault="00867579">
            <w:pPr>
              <w:rPr>
                <w:sz w:val="22"/>
              </w:rPr>
            </w:pPr>
          </w:p>
        </w:tc>
        <w:tc>
          <w:tcPr>
            <w:tcW w:w="7246" w:type="dxa"/>
            <w:shd w:val="clear" w:color="auto" w:fill="auto"/>
          </w:tcPr>
          <w:p w:rsidR="00867579" w:rsidRPr="000D1152" w:rsidRDefault="00867579" w:rsidP="00F370A1">
            <w:pPr>
              <w:pStyle w:val="ECVContactDetails0"/>
              <w:spacing w:line="240" w:lineRule="auto"/>
              <w:rPr>
                <w:sz w:val="22"/>
                <w:szCs w:val="24"/>
              </w:rPr>
            </w:pPr>
            <w:r w:rsidRPr="000D1152">
              <w:rPr>
                <w:sz w:val="22"/>
                <w:szCs w:val="24"/>
              </w:rPr>
              <w:t xml:space="preserve"> </w:t>
            </w:r>
            <w:r w:rsidR="00034F88" w:rsidRPr="000D1152">
              <w:rPr>
                <w:rStyle w:val="ECVHeadingContactDetails"/>
                <w:sz w:val="22"/>
                <w:szCs w:val="24"/>
              </w:rPr>
              <w:t>Sex</w:t>
            </w:r>
            <w:r w:rsidR="00034F88">
              <w:rPr>
                <w:sz w:val="22"/>
              </w:rPr>
              <w:t>: Male</w:t>
            </w:r>
            <w:r w:rsidR="00034F88" w:rsidRPr="000D1152">
              <w:rPr>
                <w:rStyle w:val="ECVHeadingContactDetails"/>
                <w:sz w:val="22"/>
                <w:szCs w:val="24"/>
              </w:rPr>
              <w:t>| Date of birth</w:t>
            </w:r>
            <w:r w:rsidR="00034F88" w:rsidRPr="000D1152">
              <w:rPr>
                <w:sz w:val="22"/>
              </w:rPr>
              <w:t xml:space="preserve"> </w:t>
            </w:r>
            <w:r w:rsidR="00034F88">
              <w:rPr>
                <w:rStyle w:val="ECVContactDetails"/>
                <w:sz w:val="22"/>
                <w:szCs w:val="24"/>
              </w:rPr>
              <w:t>25</w:t>
            </w:r>
            <w:r w:rsidR="00034F88" w:rsidRPr="000D1152">
              <w:rPr>
                <w:rStyle w:val="ECVContactDetails"/>
                <w:sz w:val="22"/>
                <w:szCs w:val="24"/>
              </w:rPr>
              <w:t>/</w:t>
            </w:r>
            <w:r w:rsidR="00034F88">
              <w:rPr>
                <w:rStyle w:val="ECVContactDetails"/>
                <w:sz w:val="22"/>
                <w:szCs w:val="24"/>
              </w:rPr>
              <w:t>11</w:t>
            </w:r>
            <w:r w:rsidR="00034F88" w:rsidRPr="000D1152">
              <w:rPr>
                <w:rStyle w:val="ECVContactDetails"/>
                <w:sz w:val="22"/>
                <w:szCs w:val="24"/>
              </w:rPr>
              <w:t>/</w:t>
            </w:r>
            <w:r w:rsidR="00034F88">
              <w:rPr>
                <w:rStyle w:val="ECVContactDetails"/>
                <w:sz w:val="22"/>
                <w:szCs w:val="24"/>
              </w:rPr>
              <w:t>1988</w:t>
            </w:r>
            <w:r w:rsidR="00034F88" w:rsidRPr="000D1152">
              <w:rPr>
                <w:sz w:val="22"/>
              </w:rPr>
              <w:t xml:space="preserve"> </w:t>
            </w:r>
            <w:r w:rsidR="00034F88" w:rsidRPr="000D1152">
              <w:rPr>
                <w:rStyle w:val="ECVHeadingContactDetails"/>
                <w:sz w:val="22"/>
                <w:szCs w:val="24"/>
              </w:rPr>
              <w:t>| Nationality</w:t>
            </w:r>
            <w:r w:rsidR="00034F88">
              <w:rPr>
                <w:sz w:val="22"/>
              </w:rPr>
              <w:t>: Ethiopia</w:t>
            </w:r>
          </w:p>
        </w:tc>
      </w:tr>
      <w:tr w:rsidR="00867579" w:rsidRPr="000D1152" w:rsidTr="000D1152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0D1152" w:rsidRDefault="00867579">
            <w:pPr>
              <w:rPr>
                <w:sz w:val="22"/>
              </w:rPr>
            </w:pPr>
          </w:p>
        </w:tc>
        <w:tc>
          <w:tcPr>
            <w:tcW w:w="7246" w:type="dxa"/>
            <w:shd w:val="clear" w:color="auto" w:fill="auto"/>
            <w:vAlign w:val="center"/>
          </w:tcPr>
          <w:p w:rsidR="00867579" w:rsidRPr="000D1152" w:rsidRDefault="00867579" w:rsidP="00F370A1">
            <w:pPr>
              <w:pStyle w:val="ECVGenderRow"/>
              <w:rPr>
                <w:sz w:val="22"/>
              </w:rPr>
            </w:pPr>
          </w:p>
        </w:tc>
      </w:tr>
    </w:tbl>
    <w:p w:rsidR="0080311E" w:rsidRDefault="0080311E">
      <w:pPr>
        <w:pStyle w:val="ECVText"/>
        <w:rPr>
          <w:sz w:val="22"/>
        </w:rPr>
      </w:pPr>
    </w:p>
    <w:p w:rsidR="0080311E" w:rsidRDefault="0080311E">
      <w:pPr>
        <w:pStyle w:val="ECVText"/>
        <w:rPr>
          <w:sz w:val="22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40D49" w:rsidRPr="00581D49" w:rsidTr="003271A5">
        <w:trPr>
          <w:trHeight w:val="90"/>
        </w:trPr>
        <w:tc>
          <w:tcPr>
            <w:tcW w:w="2835" w:type="dxa"/>
            <w:shd w:val="clear" w:color="auto" w:fill="auto"/>
          </w:tcPr>
          <w:p w:rsidR="00D40D49" w:rsidRDefault="00D40D49" w:rsidP="003271A5">
            <w:pPr>
              <w:pStyle w:val="ECVLeftHeading"/>
              <w:jc w:val="left"/>
              <w:rPr>
                <w:b/>
                <w:caps w:val="0"/>
                <w:sz w:val="20"/>
              </w:rPr>
            </w:pPr>
          </w:p>
          <w:p w:rsidR="00D40D49" w:rsidRPr="00CA2515" w:rsidRDefault="00D40D49" w:rsidP="003271A5">
            <w:pPr>
              <w:pStyle w:val="ECVLeftHeading"/>
              <w:jc w:val="left"/>
              <w:rPr>
                <w:b/>
                <w:sz w:val="20"/>
              </w:rPr>
            </w:pPr>
            <w:r w:rsidRPr="00CA2515">
              <w:rPr>
                <w:b/>
                <w:caps w:val="0"/>
                <w:sz w:val="2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40D49" w:rsidRPr="00581D49" w:rsidRDefault="00D40D49" w:rsidP="003271A5">
            <w:pPr>
              <w:pStyle w:val="ECVBlueBox"/>
              <w:rPr>
                <w:sz w:val="20"/>
                <w:szCs w:val="24"/>
              </w:rPr>
            </w:pPr>
            <w:r w:rsidRPr="00581D49">
              <w:rPr>
                <w:sz w:val="20"/>
                <w:szCs w:val="24"/>
              </w:rPr>
              <w:t xml:space="preserve"> </w:t>
            </w:r>
          </w:p>
        </w:tc>
      </w:tr>
    </w:tbl>
    <w:tbl>
      <w:tblPr>
        <w:tblpPr w:topFromText="6" w:bottomFromText="170" w:vertAnchor="text" w:horzAnchor="page" w:tblpX="730" w:tblpY="213"/>
        <w:tblW w:w="10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7830"/>
      </w:tblGrid>
      <w:tr w:rsidR="00D40D49" w:rsidRPr="00851BA7" w:rsidTr="003271A5">
        <w:trPr>
          <w:cantSplit/>
          <w:trHeight w:val="212"/>
        </w:trPr>
        <w:tc>
          <w:tcPr>
            <w:tcW w:w="2880" w:type="dxa"/>
            <w:vMerge w:val="restart"/>
            <w:shd w:val="clear" w:color="auto" w:fill="auto"/>
          </w:tcPr>
          <w:p w:rsidR="00D40D49" w:rsidRDefault="00D40D49" w:rsidP="003271A5">
            <w:pPr>
              <w:pStyle w:val="ECVDat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From 2022 - Now</w:t>
            </w:r>
          </w:p>
          <w:p w:rsidR="00D40D49" w:rsidRDefault="00D40D49" w:rsidP="003271A5">
            <w:pPr>
              <w:pStyle w:val="ECVDate"/>
              <w:jc w:val="center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center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center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center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left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</w:t>
            </w:r>
            <w:r w:rsidRPr="00851BA7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 – August 2022</w:t>
            </w:r>
          </w:p>
          <w:p w:rsidR="00D40D49" w:rsidRDefault="00D40D49" w:rsidP="003271A5">
            <w:pPr>
              <w:pStyle w:val="ECVDate"/>
              <w:jc w:val="center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center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left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jc w:val="left"/>
              <w:rPr>
                <w:b/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b/>
                <w:sz w:val="20"/>
                <w:szCs w:val="20"/>
              </w:rPr>
            </w:pPr>
          </w:p>
          <w:p w:rsidR="00D40D49" w:rsidRPr="00175057" w:rsidRDefault="00D40D49" w:rsidP="003271A5">
            <w:pPr>
              <w:pStyle w:val="ECVDate"/>
              <w:jc w:val="left"/>
              <w:rPr>
                <w:b/>
                <w:sz w:val="20"/>
                <w:szCs w:val="20"/>
              </w:rPr>
            </w:pPr>
            <w:r w:rsidRPr="00175057">
              <w:rPr>
                <w:b/>
                <w:sz w:val="20"/>
                <w:szCs w:val="20"/>
              </w:rPr>
              <w:t>From Feb 2</w:t>
            </w:r>
            <w:r>
              <w:rPr>
                <w:b/>
                <w:sz w:val="20"/>
                <w:szCs w:val="20"/>
              </w:rPr>
              <w:t>0</w:t>
            </w:r>
            <w:r w:rsidRPr="00175057">
              <w:rPr>
                <w:b/>
                <w:sz w:val="20"/>
                <w:szCs w:val="20"/>
              </w:rPr>
              <w:t>14-</w:t>
            </w:r>
            <w:r>
              <w:rPr>
                <w:b/>
                <w:sz w:val="20"/>
                <w:szCs w:val="20"/>
              </w:rPr>
              <w:t>Feb</w:t>
            </w:r>
            <w:r w:rsidRPr="00175057">
              <w:rPr>
                <w:b/>
                <w:sz w:val="20"/>
                <w:szCs w:val="20"/>
              </w:rPr>
              <w:t xml:space="preserve"> 2015</w:t>
            </w:r>
          </w:p>
          <w:p w:rsidR="00D40D49" w:rsidRPr="00175057" w:rsidRDefault="00D40D49" w:rsidP="003271A5">
            <w:pPr>
              <w:pStyle w:val="ECVDate"/>
              <w:rPr>
                <w:b/>
                <w:sz w:val="20"/>
                <w:szCs w:val="20"/>
              </w:rPr>
            </w:pPr>
          </w:p>
          <w:p w:rsidR="00D40D49" w:rsidRPr="00175057" w:rsidRDefault="00D40D49" w:rsidP="003271A5">
            <w:pPr>
              <w:pStyle w:val="ECVDate"/>
              <w:rPr>
                <w:b/>
                <w:sz w:val="20"/>
                <w:szCs w:val="20"/>
              </w:rPr>
            </w:pPr>
          </w:p>
          <w:p w:rsidR="00D40D49" w:rsidRPr="00175057" w:rsidRDefault="00D40D49" w:rsidP="003271A5">
            <w:pPr>
              <w:pStyle w:val="ECVDate"/>
              <w:rPr>
                <w:b/>
                <w:sz w:val="20"/>
                <w:szCs w:val="20"/>
              </w:rPr>
            </w:pPr>
          </w:p>
          <w:p w:rsidR="00D40D49" w:rsidRPr="00175057" w:rsidRDefault="00D40D49" w:rsidP="003271A5">
            <w:pPr>
              <w:pStyle w:val="ECVDate"/>
              <w:rPr>
                <w:b/>
                <w:sz w:val="20"/>
                <w:szCs w:val="20"/>
              </w:rPr>
            </w:pPr>
          </w:p>
          <w:p w:rsidR="00D40D49" w:rsidRDefault="00D40D49" w:rsidP="003271A5">
            <w:pPr>
              <w:pStyle w:val="ECVDate"/>
              <w:rPr>
                <w:b/>
                <w:sz w:val="20"/>
                <w:szCs w:val="20"/>
              </w:rPr>
            </w:pPr>
          </w:p>
          <w:p w:rsidR="00D40D49" w:rsidRPr="00175057" w:rsidRDefault="00D40D49" w:rsidP="003271A5">
            <w:pPr>
              <w:pStyle w:val="ECVDate"/>
              <w:rPr>
                <w:b/>
                <w:sz w:val="20"/>
                <w:szCs w:val="20"/>
              </w:rPr>
            </w:pPr>
          </w:p>
          <w:p w:rsidR="00D40D49" w:rsidRPr="00851BA7" w:rsidRDefault="00D40D49" w:rsidP="003271A5">
            <w:pPr>
              <w:pStyle w:val="ECVDate"/>
              <w:rPr>
                <w:sz w:val="20"/>
                <w:szCs w:val="20"/>
              </w:rPr>
            </w:pPr>
            <w:r w:rsidRPr="00175057">
              <w:rPr>
                <w:b/>
                <w:sz w:val="20"/>
                <w:szCs w:val="20"/>
              </w:rPr>
              <w:t>From July 2010 –June 2012</w:t>
            </w:r>
          </w:p>
        </w:tc>
        <w:tc>
          <w:tcPr>
            <w:tcW w:w="7830" w:type="dxa"/>
            <w:shd w:val="clear" w:color="auto" w:fill="auto"/>
          </w:tcPr>
          <w:p w:rsidR="00D40D49" w:rsidRDefault="00D40D49" w:rsidP="00D40D49">
            <w:pPr>
              <w:pStyle w:val="ECVSubSectionHeading"/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Plant Ecologist/Botanist</w:t>
            </w:r>
          </w:p>
          <w:p w:rsidR="00D40D49" w:rsidRPr="00D40D49" w:rsidRDefault="00D40D49" w:rsidP="00D40D49">
            <w:pPr>
              <w:pStyle w:val="ECVSubSectionHeading"/>
              <w:rPr>
                <w:b/>
                <w:color w:val="0070C0"/>
                <w:sz w:val="20"/>
                <w:szCs w:val="20"/>
              </w:rPr>
            </w:pPr>
            <w:r w:rsidRPr="00D40D49">
              <w:rPr>
                <w:b/>
                <w:color w:val="0070C0"/>
                <w:sz w:val="20"/>
                <w:szCs w:val="20"/>
              </w:rPr>
              <w:t>Role and responsibilities in the institution</w:t>
            </w:r>
          </w:p>
          <w:p w:rsidR="00D40D49" w:rsidRPr="005952AA" w:rsidRDefault="00D40D49" w:rsidP="00D40D49">
            <w:pPr>
              <w:pStyle w:val="ECVSubSectionHeading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5952AA">
              <w:rPr>
                <w:color w:val="auto"/>
                <w:sz w:val="20"/>
                <w:szCs w:val="20"/>
              </w:rPr>
              <w:t>Conducting Botanical and Ecological research</w:t>
            </w:r>
          </w:p>
          <w:p w:rsidR="00D40D49" w:rsidRDefault="00D40D49" w:rsidP="00D40D49">
            <w:pPr>
              <w:pStyle w:val="ECVSubSectionHeading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5952AA"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</w:rPr>
              <w:t>ollecting plants for adaptation &amp; population enrichment/conservation in the garden</w:t>
            </w:r>
          </w:p>
          <w:p w:rsidR="00D40D49" w:rsidRDefault="00D40D49" w:rsidP="00D40D49">
            <w:pPr>
              <w:pStyle w:val="ECVSubSectionHeading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Technical support for junior experts and researchers </w:t>
            </w:r>
          </w:p>
          <w:p w:rsidR="00D40D49" w:rsidRPr="001A198E" w:rsidRDefault="00D40D49" w:rsidP="00D40D49">
            <w:pPr>
              <w:pStyle w:val="ECVSubSectionHeading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Project design and writing</w:t>
            </w:r>
          </w:p>
          <w:p w:rsidR="00D40D49" w:rsidRDefault="00D40D49" w:rsidP="003271A5">
            <w:pPr>
              <w:pStyle w:val="ECVSubSectionHeading"/>
              <w:rPr>
                <w:b/>
                <w:sz w:val="20"/>
                <w:szCs w:val="20"/>
              </w:rPr>
            </w:pPr>
          </w:p>
          <w:p w:rsidR="00D40D49" w:rsidRPr="00F01690" w:rsidRDefault="00D40D49" w:rsidP="003271A5">
            <w:pPr>
              <w:pStyle w:val="ECVSubSectionHeading"/>
              <w:rPr>
                <w:b/>
                <w:sz w:val="20"/>
                <w:szCs w:val="20"/>
              </w:rPr>
            </w:pPr>
            <w:r w:rsidRPr="00D40D49">
              <w:rPr>
                <w:b/>
                <w:sz w:val="20"/>
                <w:szCs w:val="20"/>
                <w:shd w:val="clear" w:color="auto" w:fill="EAF1DD" w:themeFill="accent3" w:themeFillTint="33"/>
              </w:rPr>
              <w:t>Environmental impact assessment and monitoring</w:t>
            </w:r>
          </w:p>
        </w:tc>
      </w:tr>
      <w:tr w:rsidR="00D40D49" w:rsidRPr="00851BA7" w:rsidTr="00D40D49">
        <w:trPr>
          <w:cantSplit/>
          <w:trHeight w:val="135"/>
        </w:trPr>
        <w:tc>
          <w:tcPr>
            <w:tcW w:w="2880" w:type="dxa"/>
            <w:vMerge/>
            <w:shd w:val="clear" w:color="auto" w:fill="auto"/>
          </w:tcPr>
          <w:p w:rsidR="00D40D49" w:rsidRPr="00851BA7" w:rsidRDefault="00D40D49" w:rsidP="003271A5">
            <w:pPr>
              <w:rPr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EAF1DD" w:themeFill="accent3" w:themeFillTint="33"/>
          </w:tcPr>
          <w:p w:rsidR="00D40D49" w:rsidRPr="00F1331F" w:rsidRDefault="00D40D49" w:rsidP="003271A5">
            <w:pPr>
              <w:pStyle w:val="ECVOrganisationDetails"/>
              <w:rPr>
                <w:b/>
                <w:sz w:val="20"/>
                <w:szCs w:val="20"/>
              </w:rPr>
            </w:pPr>
            <w:r w:rsidRPr="00F1331F">
              <w:rPr>
                <w:b/>
                <w:sz w:val="20"/>
                <w:szCs w:val="20"/>
              </w:rPr>
              <w:t>Environment &amp; Community Development Directorate at Ministry of Mining , Ethiopia</w:t>
            </w:r>
          </w:p>
        </w:tc>
      </w:tr>
      <w:tr w:rsidR="00D40D49" w:rsidRPr="00851BA7" w:rsidTr="003271A5">
        <w:trPr>
          <w:cantSplit/>
          <w:trHeight w:val="135"/>
        </w:trPr>
        <w:tc>
          <w:tcPr>
            <w:tcW w:w="2880" w:type="dxa"/>
            <w:vMerge/>
            <w:shd w:val="clear" w:color="auto" w:fill="auto"/>
          </w:tcPr>
          <w:p w:rsidR="00D40D49" w:rsidRPr="00851BA7" w:rsidRDefault="00D40D49" w:rsidP="003271A5">
            <w:pPr>
              <w:rPr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:rsidR="00D40D49" w:rsidRPr="00D40D49" w:rsidRDefault="00D40D49" w:rsidP="003271A5">
            <w:pPr>
              <w:pStyle w:val="ECVSectionBullet"/>
              <w:rPr>
                <w:b/>
                <w:color w:val="0070C0"/>
                <w:sz w:val="20"/>
                <w:szCs w:val="20"/>
              </w:rPr>
            </w:pPr>
            <w:r w:rsidRPr="00D40D49">
              <w:rPr>
                <w:b/>
                <w:color w:val="0070C0"/>
                <w:sz w:val="20"/>
                <w:szCs w:val="20"/>
              </w:rPr>
              <w:t>Role and responsibilities in the institution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Conducting Ecological research and monitoring 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Monitoring and Evaluating of Projects 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Collecting, analysing and documenting of ecological data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evaluate the potential impacts of projects &amp; put alternative mitigation measures</w:t>
            </w:r>
          </w:p>
          <w:p w:rsidR="00D40D49" w:rsidRPr="00851BA7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 w:rsidRPr="00851BA7">
              <w:rPr>
                <w:sz w:val="20"/>
                <w:szCs w:val="20"/>
              </w:rPr>
              <w:t xml:space="preserve">Reviewing </w:t>
            </w:r>
            <w:r>
              <w:rPr>
                <w:sz w:val="20"/>
                <w:szCs w:val="20"/>
              </w:rPr>
              <w:t>social and environmental</w:t>
            </w:r>
            <w:r w:rsidRPr="00851BA7">
              <w:rPr>
                <w:sz w:val="20"/>
                <w:szCs w:val="20"/>
              </w:rPr>
              <w:t xml:space="preserve"> impacts mining projects </w:t>
            </w:r>
            <w:r>
              <w:rPr>
                <w:sz w:val="20"/>
                <w:szCs w:val="20"/>
              </w:rPr>
              <w:t>documents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closely with project proponents, different governmental officials and communities</w:t>
            </w:r>
          </w:p>
          <w:p w:rsidR="00D40D49" w:rsidRPr="006A55B5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 w:rsidRPr="006A55B5">
              <w:rPr>
                <w:sz w:val="20"/>
                <w:szCs w:val="20"/>
              </w:rPr>
              <w:t>Designing various environmental and social training packages and providing trainings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 w:rsidRPr="00851BA7">
              <w:rPr>
                <w:sz w:val="20"/>
                <w:szCs w:val="20"/>
              </w:rPr>
              <w:t>Collecting of community development funds</w:t>
            </w:r>
            <w:r>
              <w:rPr>
                <w:sz w:val="20"/>
                <w:szCs w:val="20"/>
              </w:rPr>
              <w:t xml:space="preserve"> (CDF)</w:t>
            </w:r>
            <w:r w:rsidRPr="00851BA7">
              <w:rPr>
                <w:sz w:val="20"/>
                <w:szCs w:val="20"/>
              </w:rPr>
              <w:t xml:space="preserve"> from projects and distributing to the communities in/around the project area</w:t>
            </w:r>
            <w:r>
              <w:rPr>
                <w:sz w:val="20"/>
                <w:szCs w:val="20"/>
              </w:rPr>
              <w:t xml:space="preserve"> based on their need assessments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Organizing and conducting urgent field monitoring if it require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3"/>
              </w:numPr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Resolve problems by organizing diffident meetings according to the relevant national and international legal frameworks </w:t>
            </w:r>
          </w:p>
          <w:p w:rsidR="00D40D49" w:rsidRPr="001A198E" w:rsidRDefault="00D40D49" w:rsidP="003271A5">
            <w:pPr>
              <w:pStyle w:val="ECVSectionBullet"/>
              <w:ind w:left="180"/>
              <w:rPr>
                <w:sz w:val="20"/>
                <w:szCs w:val="20"/>
              </w:rPr>
            </w:pPr>
          </w:p>
          <w:p w:rsidR="00D40D49" w:rsidRPr="00175057" w:rsidRDefault="00D40D49" w:rsidP="00D40D49">
            <w:pPr>
              <w:pStyle w:val="ECVSectionBullet"/>
              <w:shd w:val="clear" w:color="auto" w:fill="EAF1DD" w:themeFill="accent3" w:themeFillTint="33"/>
              <w:rPr>
                <w:color w:val="1F497D" w:themeColor="text2"/>
                <w:sz w:val="20"/>
                <w:szCs w:val="20"/>
              </w:rPr>
            </w:pPr>
            <w:r w:rsidRPr="00175057">
              <w:rPr>
                <w:b/>
                <w:color w:val="1F497D" w:themeColor="text2"/>
                <w:sz w:val="20"/>
                <w:szCs w:val="20"/>
              </w:rPr>
              <w:t>Laboratory technician and teaching</w:t>
            </w:r>
          </w:p>
          <w:p w:rsidR="00D40D49" w:rsidRDefault="00D40D49" w:rsidP="003271A5">
            <w:pPr>
              <w:pStyle w:val="ECVSectionBulle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Kenfe</w:t>
            </w:r>
            <w:proofErr w:type="spellEnd"/>
            <w:r>
              <w:rPr>
                <w:sz w:val="20"/>
                <w:szCs w:val="20"/>
              </w:rPr>
              <w:t xml:space="preserve"> secondary and preparatory school, </w:t>
            </w:r>
            <w:proofErr w:type="spellStart"/>
            <w:r>
              <w:rPr>
                <w:sz w:val="20"/>
                <w:szCs w:val="20"/>
              </w:rPr>
              <w:t>Tigray</w:t>
            </w:r>
            <w:proofErr w:type="spellEnd"/>
            <w:r>
              <w:rPr>
                <w:sz w:val="20"/>
                <w:szCs w:val="20"/>
              </w:rPr>
              <w:t>-Ethiopia</w:t>
            </w:r>
          </w:p>
          <w:p w:rsidR="00D40D49" w:rsidRPr="00D40D49" w:rsidRDefault="00D40D49" w:rsidP="003271A5">
            <w:pPr>
              <w:pStyle w:val="ECVSectionBullet"/>
              <w:rPr>
                <w:b/>
                <w:color w:val="0070C0"/>
                <w:sz w:val="20"/>
                <w:szCs w:val="20"/>
              </w:rPr>
            </w:pPr>
            <w:r w:rsidRPr="00D40D49">
              <w:rPr>
                <w:b/>
                <w:color w:val="0070C0"/>
                <w:sz w:val="20"/>
                <w:szCs w:val="20"/>
              </w:rPr>
              <w:t>Role and responsibilities in the institution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5"/>
              </w:numPr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Providing laboratory guidance and trainings for natural science teachers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5"/>
              </w:numPr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Biology for preparatory students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5"/>
              </w:numPr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leading, organizing and participating in different school committees and leaderships</w:t>
            </w:r>
          </w:p>
          <w:p w:rsidR="00D40D49" w:rsidRDefault="00D40D49" w:rsidP="00D40D49">
            <w:pPr>
              <w:pStyle w:val="ECVBusinessSectorRow"/>
              <w:rPr>
                <w:b/>
                <w:color w:val="1F497D" w:themeColor="text2"/>
                <w:sz w:val="20"/>
                <w:szCs w:val="20"/>
              </w:rPr>
            </w:pPr>
          </w:p>
          <w:p w:rsidR="00D40D49" w:rsidRDefault="00D40D49" w:rsidP="00D40D49">
            <w:pPr>
              <w:pStyle w:val="ECVBusinessSectorRow"/>
              <w:rPr>
                <w:b/>
                <w:color w:val="1F497D" w:themeColor="text2"/>
                <w:sz w:val="20"/>
                <w:szCs w:val="20"/>
              </w:rPr>
            </w:pPr>
          </w:p>
          <w:p w:rsidR="00D40D49" w:rsidRPr="00803F74" w:rsidRDefault="00D40D49" w:rsidP="00D40D49">
            <w:pPr>
              <w:pStyle w:val="ECVBusinessSectorRow"/>
              <w:shd w:val="clear" w:color="auto" w:fill="EAF1DD" w:themeFill="accent3" w:themeFillTint="33"/>
              <w:rPr>
                <w:b/>
                <w:color w:val="1F497D" w:themeColor="text2"/>
                <w:sz w:val="20"/>
                <w:szCs w:val="20"/>
              </w:rPr>
            </w:pPr>
            <w:r w:rsidRPr="00803F74">
              <w:rPr>
                <w:b/>
                <w:color w:val="1F497D" w:themeColor="text2"/>
                <w:sz w:val="20"/>
                <w:szCs w:val="20"/>
              </w:rPr>
              <w:t xml:space="preserve">Teaching </w:t>
            </w:r>
          </w:p>
          <w:p w:rsidR="00D40D49" w:rsidRPr="00175057" w:rsidRDefault="00D40D49" w:rsidP="00D40D49">
            <w:pPr>
              <w:pStyle w:val="ECVBusinessSectorRow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Ferfer</w:t>
            </w:r>
            <w:proofErr w:type="spellEnd"/>
            <w:r>
              <w:rPr>
                <w:b/>
                <w:sz w:val="20"/>
                <w:szCs w:val="20"/>
              </w:rPr>
              <w:t xml:space="preserve"> secondary school, </w:t>
            </w:r>
            <w:proofErr w:type="spellStart"/>
            <w:r>
              <w:rPr>
                <w:b/>
                <w:sz w:val="20"/>
                <w:szCs w:val="20"/>
              </w:rPr>
              <w:t>Gode</w:t>
            </w:r>
            <w:proofErr w:type="spellEnd"/>
            <w:r>
              <w:rPr>
                <w:b/>
                <w:sz w:val="20"/>
                <w:szCs w:val="20"/>
              </w:rPr>
              <w:t xml:space="preserve"> Zone, Somali Regional State, Ethiopia</w:t>
            </w:r>
          </w:p>
          <w:p w:rsidR="00D40D49" w:rsidRPr="00D40D49" w:rsidRDefault="00D40D49" w:rsidP="00D40D49">
            <w:pPr>
              <w:pStyle w:val="ECVSectionBullet"/>
              <w:rPr>
                <w:b/>
                <w:color w:val="0070C0"/>
                <w:sz w:val="20"/>
                <w:szCs w:val="20"/>
              </w:rPr>
            </w:pPr>
            <w:r w:rsidRPr="00D40D49">
              <w:rPr>
                <w:b/>
                <w:color w:val="0070C0"/>
                <w:sz w:val="20"/>
                <w:szCs w:val="20"/>
              </w:rPr>
              <w:t>Role and responsibilities in the institution</w:t>
            </w:r>
          </w:p>
          <w:p w:rsidR="00D40D49" w:rsidRDefault="00D40D49" w:rsidP="00D40D49">
            <w:pPr>
              <w:pStyle w:val="ECVSectionBullet"/>
              <w:numPr>
                <w:ilvl w:val="0"/>
                <w:numId w:val="6"/>
              </w:numPr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of Biology and chemistry </w:t>
            </w:r>
          </w:p>
          <w:p w:rsidR="00D40D49" w:rsidRPr="00851BA7" w:rsidRDefault="00D40D49" w:rsidP="00D40D49">
            <w:pPr>
              <w:pStyle w:val="ECVSectionBullet"/>
              <w:numPr>
                <w:ilvl w:val="0"/>
                <w:numId w:val="6"/>
              </w:numPr>
              <w:ind w:left="239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Leading of different clubs and committees</w:t>
            </w:r>
          </w:p>
          <w:p w:rsidR="00D40D49" w:rsidRPr="00851BA7" w:rsidRDefault="00D40D49" w:rsidP="003271A5">
            <w:pPr>
              <w:pStyle w:val="ECVSectionBullet"/>
              <w:rPr>
                <w:sz w:val="20"/>
                <w:szCs w:val="20"/>
              </w:rPr>
            </w:pPr>
          </w:p>
        </w:tc>
      </w:tr>
    </w:tbl>
    <w:p w:rsidR="0080311E" w:rsidRPr="000D1152" w:rsidRDefault="0080311E">
      <w:pPr>
        <w:pStyle w:val="ECVText"/>
        <w:rPr>
          <w:sz w:val="22"/>
        </w:rPr>
      </w:pPr>
    </w:p>
    <w:p w:rsidR="00E02849" w:rsidRDefault="00E02849">
      <w:pPr>
        <w:pStyle w:val="ECVText"/>
        <w:rPr>
          <w:color w:val="0070C0"/>
          <w:sz w:val="24"/>
        </w:rPr>
      </w:pPr>
    </w:p>
    <w:tbl>
      <w:tblPr>
        <w:tblpPr w:leftFromText="180" w:rightFromText="180" w:vertAnchor="text" w:horzAnchor="margin" w:tblpY="-13"/>
        <w:tblOverlap w:val="never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E02849" w:rsidRPr="00851BA7" w:rsidTr="006D34BA">
        <w:trPr>
          <w:trHeight w:val="285"/>
        </w:trPr>
        <w:tc>
          <w:tcPr>
            <w:tcW w:w="10080" w:type="dxa"/>
            <w:shd w:val="clear" w:color="auto" w:fill="auto"/>
          </w:tcPr>
          <w:p w:rsidR="00E02849" w:rsidRPr="00D40D49" w:rsidRDefault="00D40D49" w:rsidP="00D40D49">
            <w:pPr>
              <w:pStyle w:val="ECVLeftHeading"/>
              <w:jc w:val="center"/>
              <w:rPr>
                <w:b/>
                <w:caps w:val="0"/>
                <w:sz w:val="28"/>
                <w:szCs w:val="20"/>
              </w:rPr>
            </w:pPr>
            <w:r w:rsidRPr="00D40D49">
              <w:rPr>
                <w:b/>
                <w:caps w:val="0"/>
                <w:sz w:val="28"/>
                <w:szCs w:val="20"/>
              </w:rPr>
              <w:lastRenderedPageBreak/>
              <w:t>Educational Qualification</w:t>
            </w:r>
            <w:r>
              <w:rPr>
                <w:b/>
                <w:caps w:val="0"/>
                <w:sz w:val="28"/>
                <w:szCs w:val="20"/>
              </w:rPr>
              <w:t xml:space="preserve"> a</w:t>
            </w:r>
            <w:r w:rsidRPr="00D40D49">
              <w:rPr>
                <w:b/>
                <w:caps w:val="0"/>
                <w:sz w:val="28"/>
                <w:szCs w:val="20"/>
              </w:rPr>
              <w:t>nd Training</w:t>
            </w:r>
          </w:p>
          <w:p w:rsidR="00D40D49" w:rsidRDefault="00D40D49" w:rsidP="00E02849">
            <w:pPr>
              <w:pStyle w:val="ECVLeftHeading"/>
              <w:jc w:val="left"/>
              <w:rPr>
                <w:b/>
                <w:caps w:val="0"/>
                <w:sz w:val="20"/>
                <w:szCs w:val="20"/>
              </w:rPr>
            </w:pPr>
          </w:p>
          <w:p w:rsidR="00E02849" w:rsidRPr="000666AA" w:rsidRDefault="00E02849" w:rsidP="00E02849">
            <w:pPr>
              <w:pStyle w:val="ECVLeftHeading"/>
              <w:numPr>
                <w:ilvl w:val="0"/>
                <w:numId w:val="4"/>
              </w:numPr>
              <w:jc w:val="left"/>
              <w:rPr>
                <w:b/>
                <w:sz w:val="20"/>
                <w:szCs w:val="20"/>
              </w:rPr>
            </w:pPr>
            <w:r w:rsidRPr="00E02849">
              <w:rPr>
                <w:b/>
                <w:caps w:val="0"/>
                <w:sz w:val="22"/>
                <w:szCs w:val="20"/>
              </w:rPr>
              <w:t>Educational Qualifications</w:t>
            </w:r>
          </w:p>
        </w:tc>
      </w:tr>
    </w:tbl>
    <w:tbl>
      <w:tblPr>
        <w:tblpPr w:topFromText="6" w:bottomFromText="170" w:vertAnchor="text" w:horzAnchor="margin" w:tblpX="-630" w:tblpY="110"/>
        <w:tblW w:w="107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5290"/>
        <w:gridCol w:w="1073"/>
      </w:tblGrid>
      <w:tr w:rsidR="006D34BA" w:rsidRPr="006D34BA" w:rsidTr="00D40D49">
        <w:trPr>
          <w:cantSplit/>
          <w:trHeight w:val="212"/>
        </w:trPr>
        <w:tc>
          <w:tcPr>
            <w:tcW w:w="4366" w:type="dxa"/>
            <w:vMerge w:val="restart"/>
            <w:shd w:val="clear" w:color="auto" w:fill="auto"/>
          </w:tcPr>
          <w:p w:rsidR="006D34BA" w:rsidRPr="006D34BA" w:rsidRDefault="006D34BA" w:rsidP="006666FF">
            <w:pPr>
              <w:suppressLineNumbers/>
              <w:shd w:val="clear" w:color="auto" w:fill="C6D9F1" w:themeFill="text2" w:themeFillTint="33"/>
              <w:spacing w:before="28" w:line="100" w:lineRule="atLeast"/>
              <w:ind w:right="283"/>
              <w:textAlignment w:val="top"/>
              <w:rPr>
                <w:color w:val="0E4194"/>
                <w:sz w:val="22"/>
                <w:szCs w:val="22"/>
              </w:rPr>
            </w:pPr>
            <w:r w:rsidRPr="006D34BA">
              <w:rPr>
                <w:color w:val="0E4194"/>
                <w:sz w:val="22"/>
                <w:szCs w:val="22"/>
              </w:rPr>
              <w:t>From October 2016- October 2021</w:t>
            </w:r>
          </w:p>
          <w:p w:rsidR="006D34BA" w:rsidRPr="006D34BA" w:rsidRDefault="006D34BA" w:rsidP="006D34BA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22"/>
                <w:szCs w:val="22"/>
              </w:rPr>
            </w:pPr>
          </w:p>
          <w:p w:rsidR="006D34BA" w:rsidRPr="006D34BA" w:rsidRDefault="006D34BA" w:rsidP="006D34BA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22"/>
                <w:szCs w:val="22"/>
              </w:rPr>
            </w:pPr>
          </w:p>
          <w:p w:rsidR="006D34BA" w:rsidRPr="006D34BA" w:rsidRDefault="006D34BA" w:rsidP="006D34BA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22"/>
                <w:szCs w:val="22"/>
              </w:rPr>
            </w:pPr>
          </w:p>
          <w:p w:rsidR="006D34BA" w:rsidRPr="006D34BA" w:rsidRDefault="006D34BA" w:rsidP="006666FF">
            <w:pPr>
              <w:suppressLineNumbers/>
              <w:shd w:val="clear" w:color="auto" w:fill="C6D9F1" w:themeFill="text2" w:themeFillTint="33"/>
              <w:spacing w:before="28" w:line="100" w:lineRule="atLeast"/>
              <w:ind w:right="283"/>
              <w:textAlignment w:val="top"/>
              <w:rPr>
                <w:color w:val="0E4194"/>
                <w:sz w:val="22"/>
                <w:szCs w:val="22"/>
              </w:rPr>
            </w:pPr>
            <w:r w:rsidRPr="006D34BA">
              <w:rPr>
                <w:color w:val="0E4194"/>
                <w:sz w:val="22"/>
                <w:szCs w:val="22"/>
              </w:rPr>
              <w:t>From September 2012 –December 2013</w:t>
            </w:r>
          </w:p>
          <w:p w:rsidR="006D34BA" w:rsidRPr="006D34BA" w:rsidRDefault="006D34BA" w:rsidP="006D34BA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22"/>
                <w:szCs w:val="22"/>
              </w:rPr>
            </w:pPr>
          </w:p>
          <w:p w:rsidR="006D34BA" w:rsidRPr="006D34BA" w:rsidRDefault="006D34BA" w:rsidP="006D34BA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22"/>
                <w:szCs w:val="22"/>
              </w:rPr>
            </w:pPr>
          </w:p>
          <w:p w:rsidR="006D34BA" w:rsidRPr="006D34BA" w:rsidRDefault="006D34BA" w:rsidP="006D34BA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22"/>
                <w:szCs w:val="22"/>
              </w:rPr>
            </w:pPr>
          </w:p>
          <w:p w:rsidR="006D34BA" w:rsidRPr="006D34BA" w:rsidRDefault="006D34BA" w:rsidP="006D34BA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22"/>
                <w:szCs w:val="22"/>
              </w:rPr>
            </w:pPr>
            <w:r w:rsidRPr="006666FF">
              <w:rPr>
                <w:color w:val="0E4194"/>
                <w:sz w:val="22"/>
                <w:szCs w:val="22"/>
                <w:shd w:val="clear" w:color="auto" w:fill="C6D9F1" w:themeFill="text2" w:themeFillTint="33"/>
              </w:rPr>
              <w:t>From September 2008 –June 2010</w:t>
            </w:r>
            <w:r w:rsidRPr="006D34BA">
              <w:rPr>
                <w:color w:val="0E4194"/>
                <w:sz w:val="22"/>
                <w:szCs w:val="22"/>
              </w:rPr>
              <w:t xml:space="preserve">     </w:t>
            </w:r>
          </w:p>
        </w:tc>
        <w:tc>
          <w:tcPr>
            <w:tcW w:w="5290" w:type="dxa"/>
            <w:shd w:val="clear" w:color="auto" w:fill="EAF1DD" w:themeFill="accent3" w:themeFillTint="33"/>
          </w:tcPr>
          <w:p w:rsidR="006D34BA" w:rsidRPr="006D34BA" w:rsidRDefault="006D34BA" w:rsidP="006D34BA">
            <w:pPr>
              <w:suppressLineNumbers/>
              <w:spacing w:line="100" w:lineRule="atLeast"/>
              <w:rPr>
                <w:b/>
                <w:color w:val="0E4194"/>
                <w:sz w:val="22"/>
                <w:szCs w:val="22"/>
              </w:rPr>
            </w:pPr>
            <w:r w:rsidRPr="006D34BA">
              <w:rPr>
                <w:b/>
                <w:color w:val="0E4194"/>
                <w:sz w:val="22"/>
                <w:szCs w:val="22"/>
              </w:rPr>
              <w:t xml:space="preserve">PhD 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:rsidR="006D34BA" w:rsidRPr="006D34BA" w:rsidRDefault="006D34BA" w:rsidP="006D34BA">
            <w:pPr>
              <w:suppressLineNumbers/>
              <w:spacing w:before="62" w:line="100" w:lineRule="atLeast"/>
              <w:jc w:val="right"/>
              <w:rPr>
                <w:color w:val="1593CB"/>
                <w:sz w:val="22"/>
                <w:szCs w:val="22"/>
              </w:rPr>
            </w:pPr>
          </w:p>
        </w:tc>
      </w:tr>
      <w:tr w:rsidR="006D34BA" w:rsidRPr="006D34BA" w:rsidTr="006D34BA">
        <w:trPr>
          <w:cantSplit/>
          <w:trHeight w:val="107"/>
        </w:trPr>
        <w:tc>
          <w:tcPr>
            <w:tcW w:w="4366" w:type="dxa"/>
            <w:vMerge/>
            <w:shd w:val="clear" w:color="auto" w:fill="auto"/>
          </w:tcPr>
          <w:p w:rsidR="006D34BA" w:rsidRPr="006D34BA" w:rsidRDefault="006D34BA" w:rsidP="006D34BA">
            <w:pPr>
              <w:rPr>
                <w:sz w:val="22"/>
                <w:szCs w:val="22"/>
              </w:rPr>
            </w:pPr>
          </w:p>
        </w:tc>
        <w:tc>
          <w:tcPr>
            <w:tcW w:w="6363" w:type="dxa"/>
            <w:gridSpan w:val="2"/>
            <w:shd w:val="clear" w:color="auto" w:fill="auto"/>
          </w:tcPr>
          <w:p w:rsidR="006D34BA" w:rsidRPr="006D34BA" w:rsidRDefault="006D34BA" w:rsidP="006D34BA">
            <w:pPr>
              <w:suppressLineNumbers/>
              <w:autoSpaceDE w:val="0"/>
              <w:spacing w:line="100" w:lineRule="atLeast"/>
              <w:rPr>
                <w:rFonts w:eastAsia="ArialMT" w:cs="ArialMT"/>
                <w:b/>
                <w:sz w:val="22"/>
                <w:szCs w:val="22"/>
              </w:rPr>
            </w:pPr>
            <w:r w:rsidRPr="006D34BA">
              <w:rPr>
                <w:rFonts w:eastAsia="ArialMT" w:cs="ArialMT"/>
                <w:b/>
                <w:sz w:val="22"/>
                <w:szCs w:val="22"/>
              </w:rPr>
              <w:t>From the Department Plant Biology and Biodiversity management of Addis Ababa University (Ethiopia)</w:t>
            </w:r>
          </w:p>
        </w:tc>
      </w:tr>
      <w:tr w:rsidR="006D34BA" w:rsidRPr="006D34BA" w:rsidTr="006D34BA">
        <w:trPr>
          <w:cantSplit/>
          <w:trHeight w:val="107"/>
        </w:trPr>
        <w:tc>
          <w:tcPr>
            <w:tcW w:w="4366" w:type="dxa"/>
            <w:vMerge/>
            <w:shd w:val="clear" w:color="auto" w:fill="auto"/>
          </w:tcPr>
          <w:p w:rsidR="006D34BA" w:rsidRPr="006D34BA" w:rsidRDefault="006D34BA" w:rsidP="006D34BA">
            <w:pPr>
              <w:rPr>
                <w:sz w:val="22"/>
                <w:szCs w:val="22"/>
              </w:rPr>
            </w:pPr>
          </w:p>
        </w:tc>
        <w:tc>
          <w:tcPr>
            <w:tcW w:w="6363" w:type="dxa"/>
            <w:gridSpan w:val="2"/>
            <w:shd w:val="clear" w:color="auto" w:fill="auto"/>
          </w:tcPr>
          <w:p w:rsidR="006D34BA" w:rsidRPr="006D34BA" w:rsidRDefault="006D34BA" w:rsidP="006D34BA">
            <w:pPr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22"/>
                <w:szCs w:val="22"/>
              </w:rPr>
            </w:pPr>
            <w:r w:rsidRPr="006D34BA">
              <w:rPr>
                <w:sz w:val="22"/>
                <w:szCs w:val="22"/>
              </w:rPr>
              <w:t xml:space="preserve"> </w:t>
            </w:r>
            <w:r w:rsidRPr="006D34BA">
              <w:rPr>
                <w:color w:val="00B0F0"/>
                <w:sz w:val="22"/>
                <w:szCs w:val="22"/>
              </w:rPr>
              <w:t xml:space="preserve">Ecology and Biodiversity management </w:t>
            </w:r>
          </w:p>
          <w:p w:rsidR="006D34BA" w:rsidRPr="006D34BA" w:rsidRDefault="006D34BA" w:rsidP="006D34BA">
            <w:pPr>
              <w:suppressLineNumbers/>
              <w:autoSpaceDE w:val="0"/>
              <w:spacing w:line="100" w:lineRule="atLeast"/>
              <w:rPr>
                <w:sz w:val="22"/>
                <w:szCs w:val="22"/>
              </w:rPr>
            </w:pPr>
          </w:p>
          <w:p w:rsidR="006D34BA" w:rsidRPr="006D34BA" w:rsidRDefault="006D34BA" w:rsidP="00D40D49">
            <w:pPr>
              <w:suppressLineNumbers/>
              <w:shd w:val="clear" w:color="auto" w:fill="EAF1DD" w:themeFill="accent3" w:themeFillTint="33"/>
              <w:autoSpaceDE w:val="0"/>
              <w:spacing w:line="100" w:lineRule="atLeast"/>
              <w:rPr>
                <w:b/>
                <w:color w:val="0070C0"/>
                <w:sz w:val="22"/>
                <w:szCs w:val="22"/>
              </w:rPr>
            </w:pPr>
            <w:r w:rsidRPr="006D34BA">
              <w:rPr>
                <w:b/>
                <w:color w:val="0070C0"/>
                <w:sz w:val="22"/>
                <w:szCs w:val="22"/>
              </w:rPr>
              <w:t>MSC</w:t>
            </w:r>
          </w:p>
          <w:p w:rsidR="006D34BA" w:rsidRPr="006D34BA" w:rsidRDefault="006D34BA" w:rsidP="006D34BA">
            <w:pPr>
              <w:suppressLineNumbers/>
              <w:autoSpaceDE w:val="0"/>
              <w:spacing w:line="100" w:lineRule="atLeast"/>
              <w:rPr>
                <w:b/>
                <w:sz w:val="22"/>
                <w:szCs w:val="22"/>
              </w:rPr>
            </w:pPr>
            <w:r w:rsidRPr="006D34BA">
              <w:rPr>
                <w:b/>
                <w:sz w:val="22"/>
                <w:szCs w:val="22"/>
              </w:rPr>
              <w:t xml:space="preserve">From the Department Biology of </w:t>
            </w:r>
            <w:proofErr w:type="spellStart"/>
            <w:r w:rsidRPr="006D34BA">
              <w:rPr>
                <w:b/>
                <w:sz w:val="22"/>
                <w:szCs w:val="22"/>
              </w:rPr>
              <w:t>Haramaya</w:t>
            </w:r>
            <w:proofErr w:type="spellEnd"/>
            <w:r w:rsidRPr="006D34BA">
              <w:rPr>
                <w:b/>
                <w:sz w:val="22"/>
                <w:szCs w:val="22"/>
              </w:rPr>
              <w:t xml:space="preserve"> University (Ethiopia)</w:t>
            </w:r>
          </w:p>
          <w:p w:rsidR="006D34BA" w:rsidRPr="006D34BA" w:rsidRDefault="006D34BA" w:rsidP="006D34BA">
            <w:pPr>
              <w:numPr>
                <w:ilvl w:val="0"/>
                <w:numId w:val="9"/>
              </w:numPr>
              <w:suppressLineNumbers/>
              <w:autoSpaceDE w:val="0"/>
              <w:spacing w:line="100" w:lineRule="atLeast"/>
              <w:ind w:left="224" w:hanging="224"/>
              <w:rPr>
                <w:color w:val="00B0F0"/>
                <w:sz w:val="22"/>
                <w:szCs w:val="22"/>
              </w:rPr>
            </w:pPr>
            <w:r w:rsidRPr="006D34BA">
              <w:rPr>
                <w:color w:val="00B0F0"/>
                <w:sz w:val="22"/>
                <w:szCs w:val="22"/>
              </w:rPr>
              <w:t xml:space="preserve">Applied Biology </w:t>
            </w:r>
          </w:p>
          <w:p w:rsidR="006D34BA" w:rsidRPr="006D34BA" w:rsidRDefault="006D34BA" w:rsidP="006D34BA">
            <w:pPr>
              <w:suppressLineNumbers/>
              <w:autoSpaceDE w:val="0"/>
              <w:spacing w:line="100" w:lineRule="atLeast"/>
              <w:rPr>
                <w:sz w:val="22"/>
                <w:szCs w:val="22"/>
              </w:rPr>
            </w:pPr>
          </w:p>
          <w:p w:rsidR="006D34BA" w:rsidRPr="006D34BA" w:rsidRDefault="006D34BA" w:rsidP="00D40D49">
            <w:pPr>
              <w:suppressLineNumbers/>
              <w:shd w:val="clear" w:color="auto" w:fill="EAF1DD" w:themeFill="accent3" w:themeFillTint="33"/>
              <w:autoSpaceDE w:val="0"/>
              <w:spacing w:line="100" w:lineRule="atLeast"/>
              <w:rPr>
                <w:b/>
                <w:sz w:val="22"/>
                <w:szCs w:val="22"/>
              </w:rPr>
            </w:pPr>
            <w:r w:rsidRPr="006D34BA">
              <w:rPr>
                <w:sz w:val="22"/>
                <w:szCs w:val="22"/>
              </w:rPr>
              <w:t xml:space="preserve"> </w:t>
            </w:r>
            <w:r w:rsidRPr="00D40D49">
              <w:rPr>
                <w:b/>
                <w:color w:val="0070C0"/>
                <w:sz w:val="22"/>
                <w:szCs w:val="22"/>
                <w:shd w:val="clear" w:color="auto" w:fill="EAF1DD" w:themeFill="accent3" w:themeFillTint="33"/>
              </w:rPr>
              <w:t>BSc</w:t>
            </w:r>
          </w:p>
          <w:p w:rsidR="006D34BA" w:rsidRPr="006D34BA" w:rsidRDefault="006D34BA" w:rsidP="006D34BA">
            <w:pPr>
              <w:suppressLineNumbers/>
              <w:autoSpaceDE w:val="0"/>
              <w:spacing w:line="100" w:lineRule="atLeast"/>
              <w:rPr>
                <w:b/>
                <w:sz w:val="22"/>
                <w:szCs w:val="22"/>
              </w:rPr>
            </w:pPr>
            <w:r w:rsidRPr="006D34BA">
              <w:rPr>
                <w:b/>
                <w:sz w:val="22"/>
                <w:szCs w:val="22"/>
              </w:rPr>
              <w:t xml:space="preserve">From  Department Biology, </w:t>
            </w:r>
            <w:proofErr w:type="spellStart"/>
            <w:r w:rsidRPr="006D34BA">
              <w:rPr>
                <w:b/>
                <w:sz w:val="22"/>
                <w:szCs w:val="22"/>
              </w:rPr>
              <w:t>Dilla</w:t>
            </w:r>
            <w:proofErr w:type="spellEnd"/>
            <w:r w:rsidRPr="006D34BA">
              <w:rPr>
                <w:b/>
                <w:sz w:val="22"/>
                <w:szCs w:val="22"/>
              </w:rPr>
              <w:t xml:space="preserve"> University</w:t>
            </w:r>
          </w:p>
          <w:p w:rsidR="006D34BA" w:rsidRPr="006D34BA" w:rsidRDefault="006D34BA" w:rsidP="006D34BA">
            <w:pPr>
              <w:numPr>
                <w:ilvl w:val="0"/>
                <w:numId w:val="8"/>
              </w:numPr>
              <w:suppressLineNumbers/>
              <w:autoSpaceDE w:val="0"/>
              <w:spacing w:line="100" w:lineRule="atLeast"/>
              <w:ind w:left="134" w:hanging="134"/>
              <w:rPr>
                <w:sz w:val="22"/>
                <w:szCs w:val="22"/>
              </w:rPr>
            </w:pPr>
            <w:r w:rsidRPr="006D34BA">
              <w:rPr>
                <w:color w:val="00B0F0"/>
                <w:sz w:val="22"/>
                <w:szCs w:val="22"/>
              </w:rPr>
              <w:t>Biodiversity</w:t>
            </w:r>
            <w:r w:rsidRPr="006D34BA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pPr w:topFromText="6" w:bottomFromText="170" w:vertAnchor="text" w:horzAnchor="margin" w:tblpY="4347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6840"/>
      </w:tblGrid>
      <w:tr w:rsidR="006D34BA" w:rsidRPr="00F40782" w:rsidTr="00D40D49">
        <w:trPr>
          <w:cantSplit/>
          <w:trHeight w:val="5853"/>
        </w:trPr>
        <w:tc>
          <w:tcPr>
            <w:tcW w:w="2970" w:type="dxa"/>
            <w:shd w:val="clear" w:color="auto" w:fill="auto"/>
          </w:tcPr>
          <w:p w:rsidR="006D34BA" w:rsidRPr="006D34BA" w:rsidRDefault="006D34BA" w:rsidP="0061068C">
            <w:pPr>
              <w:shd w:val="clear" w:color="auto" w:fill="C6D9F1" w:themeFill="text2" w:themeFillTint="33"/>
              <w:rPr>
                <w:b/>
                <w:color w:val="1F497D" w:themeColor="text2"/>
                <w:sz w:val="20"/>
                <w:szCs w:val="20"/>
              </w:rPr>
            </w:pPr>
            <w:r w:rsidRPr="006D34BA">
              <w:rPr>
                <w:b/>
                <w:color w:val="1F497D" w:themeColor="text2"/>
                <w:sz w:val="20"/>
                <w:szCs w:val="20"/>
              </w:rPr>
              <w:t>Computer &amp; software skills</w:t>
            </w: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439FA" w:rsidRDefault="006439F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Pr="006439FA" w:rsidRDefault="006D34BA" w:rsidP="0061068C">
            <w:pPr>
              <w:shd w:val="clear" w:color="auto" w:fill="C6D9F1" w:themeFill="text2" w:themeFillTint="33"/>
              <w:rPr>
                <w:b/>
                <w:color w:val="1F497D" w:themeColor="text2"/>
                <w:sz w:val="20"/>
                <w:szCs w:val="20"/>
              </w:rPr>
            </w:pPr>
            <w:r w:rsidRPr="006439FA">
              <w:rPr>
                <w:b/>
                <w:color w:val="1F497D" w:themeColor="text2"/>
                <w:sz w:val="20"/>
                <w:szCs w:val="20"/>
              </w:rPr>
              <w:t>Other Skills &amp; experiences</w:t>
            </w: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Pr="00875C46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Default="006D34BA" w:rsidP="00D40D49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6D34BA" w:rsidRPr="00706657" w:rsidRDefault="006D34BA" w:rsidP="00D40D49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6D34BA" w:rsidRDefault="006D34BA" w:rsidP="00D40D49">
            <w:pPr>
              <w:pStyle w:val="ECVLanguageExplanation"/>
              <w:spacing w:line="360" w:lineRule="auto"/>
              <w:jc w:val="both"/>
              <w:rPr>
                <w:color w:val="auto"/>
                <w:sz w:val="22"/>
                <w:szCs w:val="20"/>
                <w:lang w:val="en-US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E</w:t>
            </w:r>
            <w:r w:rsidRPr="001E5D6C">
              <w:rPr>
                <w:color w:val="auto"/>
                <w:sz w:val="22"/>
                <w:szCs w:val="20"/>
                <w:lang w:val="en-US"/>
              </w:rPr>
              <w:t>xcellent knowledge Windows deal with most word processing programs, spreadsheets, internet browsing, data archiving, statistical analysis, GIS, SPSS, R Packages and specific programs created for ecological</w:t>
            </w:r>
            <w:r>
              <w:rPr>
                <w:color w:val="auto"/>
                <w:sz w:val="22"/>
                <w:szCs w:val="20"/>
                <w:lang w:val="en-US"/>
              </w:rPr>
              <w:t>, environmental, social</w:t>
            </w:r>
            <w:r w:rsidRPr="001E5D6C">
              <w:rPr>
                <w:color w:val="auto"/>
                <w:sz w:val="22"/>
                <w:szCs w:val="20"/>
                <w:lang w:val="en-US"/>
              </w:rPr>
              <w:t xml:space="preserve"> and </w:t>
            </w:r>
            <w:r>
              <w:rPr>
                <w:color w:val="auto"/>
                <w:sz w:val="22"/>
                <w:szCs w:val="20"/>
                <w:lang w:val="en-US"/>
              </w:rPr>
              <w:t>data</w:t>
            </w:r>
            <w:r w:rsidRPr="001E5D6C">
              <w:rPr>
                <w:color w:val="auto"/>
                <w:sz w:val="22"/>
                <w:szCs w:val="20"/>
                <w:lang w:val="en-US"/>
              </w:rPr>
              <w:t xml:space="preserve"> analysis</w:t>
            </w:r>
          </w:p>
          <w:p w:rsidR="006D34BA" w:rsidRDefault="006D34BA" w:rsidP="00D40D49">
            <w:pPr>
              <w:pStyle w:val="ECVLanguageExplanation"/>
              <w:spacing w:line="360" w:lineRule="auto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:rsidR="006D34BA" w:rsidRPr="003E3536" w:rsidRDefault="006D34BA" w:rsidP="00D40D49">
            <w:pPr>
              <w:pStyle w:val="ECVLanguageExplanation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3E3536">
              <w:rPr>
                <w:color w:val="auto"/>
                <w:sz w:val="20"/>
                <w:szCs w:val="20"/>
              </w:rPr>
              <w:t xml:space="preserve">Providing various training/lecture in for different stakeholders </w:t>
            </w:r>
            <w:r>
              <w:rPr>
                <w:color w:val="auto"/>
                <w:sz w:val="20"/>
                <w:szCs w:val="20"/>
              </w:rPr>
              <w:t xml:space="preserve">related to Environment, Climate, Biodiversity and Ecosystem services </w:t>
            </w:r>
          </w:p>
          <w:p w:rsidR="006D34BA" w:rsidRPr="003E3536" w:rsidRDefault="006D34BA" w:rsidP="00D40D49">
            <w:pPr>
              <w:pStyle w:val="ECVLanguageExplanation"/>
              <w:numPr>
                <w:ilvl w:val="0"/>
                <w:numId w:val="8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3E3536">
              <w:rPr>
                <w:color w:val="auto"/>
                <w:sz w:val="20"/>
                <w:szCs w:val="20"/>
              </w:rPr>
              <w:t>Knowledge of effective participatory Monitoring, Evaluation and lesson learning systems and in the process of project</w:t>
            </w:r>
          </w:p>
          <w:p w:rsidR="006D34BA" w:rsidRPr="003E3536" w:rsidRDefault="006D34BA" w:rsidP="00D40D49">
            <w:pPr>
              <w:pStyle w:val="ECVLanguageExplanation"/>
              <w:numPr>
                <w:ilvl w:val="0"/>
                <w:numId w:val="8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3E3536">
              <w:rPr>
                <w:color w:val="auto"/>
                <w:sz w:val="20"/>
                <w:szCs w:val="20"/>
              </w:rPr>
              <w:t>Analyse, interpret and compiling environmental and social data using respective  software packages</w:t>
            </w:r>
          </w:p>
          <w:p w:rsidR="006D34BA" w:rsidRPr="003E3536" w:rsidRDefault="006D34BA" w:rsidP="00D40D49">
            <w:pPr>
              <w:pStyle w:val="ECVLanguageExplanation"/>
              <w:numPr>
                <w:ilvl w:val="0"/>
                <w:numId w:val="8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3E3536">
              <w:rPr>
                <w:color w:val="auto"/>
                <w:sz w:val="20"/>
                <w:szCs w:val="20"/>
              </w:rPr>
              <w:t>Long-time experience of consultation and field monitoring in different Regions of Ethiopia</w:t>
            </w:r>
          </w:p>
          <w:p w:rsidR="006D34BA" w:rsidRPr="003E3536" w:rsidRDefault="006D34BA" w:rsidP="00D40D49">
            <w:pPr>
              <w:pStyle w:val="ECVLanguageExplanation"/>
              <w:numPr>
                <w:ilvl w:val="0"/>
                <w:numId w:val="8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3E3536">
              <w:rPr>
                <w:color w:val="auto"/>
                <w:sz w:val="20"/>
                <w:szCs w:val="20"/>
              </w:rPr>
              <w:t>Project formulating, planning, writing, monitoring and evaluation</w:t>
            </w:r>
          </w:p>
          <w:p w:rsidR="006D34BA" w:rsidRDefault="006D34BA" w:rsidP="00D40D49">
            <w:pPr>
              <w:pStyle w:val="ECVLanguageExplanation"/>
              <w:numPr>
                <w:ilvl w:val="0"/>
                <w:numId w:val="8"/>
              </w:numPr>
              <w:spacing w:line="360" w:lineRule="auto"/>
              <w:rPr>
                <w:color w:val="auto"/>
                <w:sz w:val="20"/>
                <w:szCs w:val="20"/>
              </w:rPr>
            </w:pPr>
            <w:r w:rsidRPr="003E3536">
              <w:rPr>
                <w:color w:val="auto"/>
                <w:sz w:val="20"/>
                <w:szCs w:val="20"/>
              </w:rPr>
              <w:t xml:space="preserve">Sufficient experience in implementing of researches and publications related to environment, </w:t>
            </w:r>
            <w:r>
              <w:rPr>
                <w:color w:val="auto"/>
                <w:sz w:val="20"/>
                <w:szCs w:val="20"/>
              </w:rPr>
              <w:t>Biodiversity, climate change</w:t>
            </w:r>
            <w:r w:rsidRPr="003E3536">
              <w:rPr>
                <w:color w:val="auto"/>
                <w:sz w:val="20"/>
                <w:szCs w:val="20"/>
              </w:rPr>
              <w:t xml:space="preserve"> and natural resources </w:t>
            </w:r>
          </w:p>
          <w:p w:rsidR="006D34BA" w:rsidRPr="00F40782" w:rsidRDefault="006D34BA" w:rsidP="00D40D49">
            <w:pPr>
              <w:pStyle w:val="ECVLanguageExplanation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D40D49" w:rsidRDefault="00D40D49" w:rsidP="005762F1">
      <w:pPr>
        <w:pStyle w:val="ECVText"/>
        <w:rPr>
          <w:b/>
          <w:color w:val="1F497D" w:themeColor="text2"/>
          <w:sz w:val="32"/>
          <w:szCs w:val="20"/>
        </w:rPr>
      </w:pPr>
    </w:p>
    <w:p w:rsidR="00F40782" w:rsidRDefault="00EA23E2" w:rsidP="00D40D49">
      <w:pPr>
        <w:pStyle w:val="ECVText"/>
        <w:jc w:val="center"/>
        <w:rPr>
          <w:sz w:val="20"/>
          <w:szCs w:val="20"/>
        </w:rPr>
      </w:pPr>
      <w:r w:rsidRPr="00EA23E2">
        <w:rPr>
          <w:b/>
          <w:color w:val="1F497D" w:themeColor="text2"/>
          <w:sz w:val="32"/>
          <w:szCs w:val="20"/>
        </w:rPr>
        <w:t xml:space="preserve">Publications and project </w:t>
      </w:r>
      <w:r w:rsidR="001E5D6C" w:rsidRPr="00EA23E2">
        <w:rPr>
          <w:b/>
          <w:color w:val="1F497D" w:themeColor="text2"/>
          <w:sz w:val="32"/>
          <w:szCs w:val="20"/>
        </w:rPr>
        <w:t>experiences</w:t>
      </w:r>
    </w:p>
    <w:tbl>
      <w:tblPr>
        <w:tblpPr w:topFromText="6" w:bottomFromText="170" w:vertAnchor="text" w:horzAnchor="margin" w:tblpXSpec="center" w:tblpY="288"/>
        <w:tblW w:w="10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8100"/>
      </w:tblGrid>
      <w:tr w:rsidR="00C93170" w:rsidRPr="00851BA7" w:rsidTr="0034725A">
        <w:trPr>
          <w:cantSplit/>
          <w:trHeight w:val="211"/>
        </w:trPr>
        <w:tc>
          <w:tcPr>
            <w:tcW w:w="2520" w:type="dxa"/>
            <w:shd w:val="clear" w:color="auto" w:fill="auto"/>
          </w:tcPr>
          <w:p w:rsidR="00C93170" w:rsidRDefault="00C93170" w:rsidP="00EA23E2">
            <w:pPr>
              <w:pStyle w:val="ECVLeftDetails"/>
              <w:numPr>
                <w:ilvl w:val="0"/>
                <w:numId w:val="11"/>
              </w:numPr>
              <w:jc w:val="left"/>
              <w:rPr>
                <w:b/>
                <w:sz w:val="24"/>
                <w:szCs w:val="20"/>
              </w:rPr>
            </w:pPr>
            <w:r w:rsidRPr="00C93170">
              <w:rPr>
                <w:b/>
                <w:sz w:val="24"/>
                <w:szCs w:val="20"/>
              </w:rPr>
              <w:t>Publications</w:t>
            </w:r>
          </w:p>
          <w:p w:rsidR="006439FA" w:rsidRPr="00C93170" w:rsidRDefault="006439FA" w:rsidP="006439FA">
            <w:pPr>
              <w:pStyle w:val="ECVLeftDetails"/>
              <w:ind w:left="720"/>
              <w:jc w:val="left"/>
              <w:rPr>
                <w:b/>
                <w:sz w:val="24"/>
                <w:szCs w:val="20"/>
              </w:rPr>
            </w:pPr>
          </w:p>
          <w:p w:rsidR="00C93170" w:rsidRDefault="00C93170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C93170">
            <w:pPr>
              <w:pStyle w:val="ECVLeftDetails"/>
              <w:rPr>
                <w:sz w:val="20"/>
                <w:szCs w:val="20"/>
              </w:rPr>
            </w:pPr>
          </w:p>
          <w:p w:rsidR="00EA23E2" w:rsidRDefault="00EA23E2" w:rsidP="00AB6156">
            <w:pPr>
              <w:pStyle w:val="ECVLeftDetails"/>
              <w:jc w:val="left"/>
              <w:rPr>
                <w:sz w:val="20"/>
                <w:szCs w:val="20"/>
              </w:rPr>
            </w:pPr>
          </w:p>
          <w:p w:rsidR="00AB6156" w:rsidRDefault="00AB6156" w:rsidP="00C93170">
            <w:pPr>
              <w:pStyle w:val="ECVLeftDetails"/>
              <w:rPr>
                <w:sz w:val="20"/>
                <w:szCs w:val="20"/>
              </w:rPr>
            </w:pPr>
          </w:p>
          <w:p w:rsidR="00085948" w:rsidRDefault="00085948" w:rsidP="00C93170">
            <w:pPr>
              <w:pStyle w:val="ECVLeftDetails"/>
              <w:rPr>
                <w:sz w:val="20"/>
                <w:szCs w:val="20"/>
              </w:rPr>
            </w:pPr>
          </w:p>
          <w:p w:rsidR="00085948" w:rsidRDefault="00085948" w:rsidP="00085948">
            <w:pPr>
              <w:pStyle w:val="ECVLeftDetails"/>
              <w:jc w:val="left"/>
              <w:rPr>
                <w:sz w:val="20"/>
                <w:szCs w:val="20"/>
              </w:rPr>
            </w:pPr>
          </w:p>
          <w:p w:rsidR="00085948" w:rsidRDefault="00085948" w:rsidP="00085948">
            <w:pPr>
              <w:pStyle w:val="ECVLeftDetails"/>
              <w:jc w:val="center"/>
              <w:rPr>
                <w:sz w:val="20"/>
                <w:szCs w:val="20"/>
              </w:rPr>
            </w:pPr>
          </w:p>
          <w:p w:rsidR="00EA23E2" w:rsidRPr="00CA3C15" w:rsidRDefault="0027709A" w:rsidP="00EA23E2">
            <w:pPr>
              <w:pStyle w:val="ECVLeftDetails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32"/>
                <w:szCs w:val="20"/>
              </w:rPr>
              <w:t>P</w:t>
            </w:r>
            <w:r w:rsidRPr="00EA23E2">
              <w:rPr>
                <w:sz w:val="32"/>
                <w:szCs w:val="20"/>
              </w:rPr>
              <w:t>rojects</w:t>
            </w:r>
            <w:r>
              <w:rPr>
                <w:sz w:val="32"/>
                <w:szCs w:val="20"/>
              </w:rPr>
              <w:t xml:space="preserve"> </w:t>
            </w:r>
          </w:p>
          <w:p w:rsidR="00CA3C15" w:rsidRDefault="00CA3C15" w:rsidP="00CA3C15">
            <w:pPr>
              <w:pStyle w:val="ECVLeftDetails"/>
              <w:jc w:val="left"/>
              <w:rPr>
                <w:sz w:val="32"/>
                <w:szCs w:val="20"/>
              </w:rPr>
            </w:pPr>
          </w:p>
          <w:p w:rsidR="00CA3C15" w:rsidRDefault="00CA3C15" w:rsidP="00CA3C15">
            <w:pPr>
              <w:pStyle w:val="ECVLeftDetails"/>
              <w:jc w:val="left"/>
              <w:rPr>
                <w:sz w:val="32"/>
                <w:szCs w:val="20"/>
              </w:rPr>
            </w:pPr>
          </w:p>
          <w:p w:rsidR="00CA3C15" w:rsidRDefault="00CA3C15" w:rsidP="00CA3C15">
            <w:pPr>
              <w:pStyle w:val="ECVLeftDetails"/>
              <w:jc w:val="left"/>
              <w:rPr>
                <w:sz w:val="32"/>
                <w:szCs w:val="20"/>
              </w:rPr>
            </w:pPr>
          </w:p>
          <w:p w:rsidR="00CA3C15" w:rsidRDefault="00CA3C15" w:rsidP="00CA3C15">
            <w:pPr>
              <w:pStyle w:val="ECVLeftDetails"/>
              <w:jc w:val="left"/>
              <w:rPr>
                <w:sz w:val="32"/>
                <w:szCs w:val="20"/>
              </w:rPr>
            </w:pPr>
          </w:p>
          <w:p w:rsidR="00CA3C15" w:rsidRDefault="00CA3C15" w:rsidP="00CA3C15">
            <w:pPr>
              <w:pStyle w:val="ECVLeftDetails"/>
              <w:jc w:val="left"/>
              <w:rPr>
                <w:sz w:val="32"/>
                <w:szCs w:val="20"/>
              </w:rPr>
            </w:pPr>
          </w:p>
          <w:p w:rsidR="00CA3C15" w:rsidRDefault="00CA3C15" w:rsidP="00CA3C15">
            <w:pPr>
              <w:pStyle w:val="ECVLeftDetails"/>
              <w:jc w:val="left"/>
              <w:rPr>
                <w:sz w:val="22"/>
                <w:szCs w:val="20"/>
              </w:rPr>
            </w:pPr>
          </w:p>
          <w:p w:rsidR="00872985" w:rsidRDefault="00872985" w:rsidP="00CA3C15">
            <w:pPr>
              <w:pStyle w:val="ECVLeftDetails"/>
              <w:jc w:val="left"/>
              <w:rPr>
                <w:sz w:val="22"/>
                <w:szCs w:val="20"/>
              </w:rPr>
            </w:pPr>
          </w:p>
          <w:p w:rsidR="00872985" w:rsidRDefault="00872985" w:rsidP="00CA3C15">
            <w:pPr>
              <w:pStyle w:val="ECVLeftDetails"/>
              <w:jc w:val="left"/>
              <w:rPr>
                <w:sz w:val="22"/>
                <w:szCs w:val="20"/>
              </w:rPr>
            </w:pPr>
          </w:p>
          <w:p w:rsidR="00872985" w:rsidRPr="00CA3C15" w:rsidRDefault="00872985" w:rsidP="00CA3C15">
            <w:pPr>
              <w:pStyle w:val="ECVLeftDetails"/>
              <w:jc w:val="left"/>
              <w:rPr>
                <w:sz w:val="22"/>
                <w:szCs w:val="20"/>
              </w:rPr>
            </w:pPr>
          </w:p>
          <w:p w:rsidR="00CA3C15" w:rsidRPr="00851BA7" w:rsidRDefault="00CA3C15" w:rsidP="00CA3C15">
            <w:pPr>
              <w:pStyle w:val="ECVLeftDetails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CA3C15">
              <w:rPr>
                <w:sz w:val="22"/>
                <w:szCs w:val="20"/>
              </w:rPr>
              <w:t xml:space="preserve">Google scholar address </w:t>
            </w:r>
          </w:p>
        </w:tc>
        <w:tc>
          <w:tcPr>
            <w:tcW w:w="8100" w:type="dxa"/>
            <w:shd w:val="clear" w:color="auto" w:fill="auto"/>
          </w:tcPr>
          <w:p w:rsidR="00AB6156" w:rsidRPr="006439FA" w:rsidRDefault="006439FA" w:rsidP="00821207">
            <w:pPr>
              <w:widowControl/>
              <w:suppressAutoHyphens w:val="0"/>
              <w:spacing w:line="276" w:lineRule="auto"/>
              <w:ind w:left="706" w:hanging="706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6439FA">
              <w:rPr>
                <w:rFonts w:ascii="Times New Roman" w:hAnsi="Times New Roman" w:cs="Times New Roman"/>
                <w:sz w:val="20"/>
              </w:rPr>
              <w:t>The following 7 articles are my publications</w:t>
            </w:r>
          </w:p>
          <w:p w:rsidR="006439FA" w:rsidRDefault="006439FA" w:rsidP="00821207">
            <w:pPr>
              <w:widowControl/>
              <w:suppressAutoHyphens w:val="0"/>
              <w:spacing w:line="276" w:lineRule="auto"/>
              <w:ind w:left="706" w:hanging="706"/>
              <w:contextualSpacing/>
              <w:jc w:val="both"/>
            </w:pPr>
          </w:p>
          <w:p w:rsidR="005521EF" w:rsidRPr="005521EF" w:rsidRDefault="006439FA" w:rsidP="00821207">
            <w:pPr>
              <w:widowControl/>
              <w:suppressAutoHyphens w:val="0"/>
              <w:spacing w:line="276" w:lineRule="auto"/>
              <w:ind w:left="706" w:hanging="706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hyperlink r:id="rId15" w:history="1">
              <w:proofErr w:type="spellStart"/>
              <w:r w:rsidR="006666FF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Mehari</w:t>
              </w:r>
              <w:proofErr w:type="spellEnd"/>
              <w:r w:rsidR="006666FF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 xml:space="preserve"> </w:t>
              </w:r>
              <w:proofErr w:type="spellStart"/>
              <w:r w:rsidR="006666FF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Girmay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Tamrat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proofErr w:type="gram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Bekele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,</w:t>
              </w:r>
              <w:proofErr w:type="gram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Ermias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Lulekal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,</w:t>
              </w:r>
              <w:r w:rsidR="007C0971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Sebsebe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Demissew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(2022)</w:t>
              </w:r>
              <w:r w:rsidR="007C0971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.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r w:rsidR="00821207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Soil 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Seedbank Stu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dy of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Hirmi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Woodland Vegetation: Implications for Restora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tion and Conservation of Natural Vegetation, in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Tigray</w:t>
              </w:r>
              <w:proofErr w:type="spellEnd"/>
              <w:r w:rsidR="00821207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Northern </w:t>
              </w:r>
              <w:proofErr w:type="gramStart"/>
              <w:r w:rsidR="00821207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Ethiopia 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.</w:t>
              </w:r>
              <w:proofErr w:type="gram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r w:rsidR="00354439" w:rsidRPr="006439FA">
                <w:rPr>
                  <w:rStyle w:val="Hyperlink"/>
                  <w:rFonts w:ascii="Times New Roman" w:eastAsia="Calibri" w:hAnsi="Times New Roman" w:cs="Times New Roman"/>
                  <w:bCs/>
                  <w:i/>
                  <w:spacing w:val="0"/>
                  <w:kern w:val="0"/>
                  <w:sz w:val="24"/>
                  <w:lang w:val="en-US" w:eastAsia="en-US" w:bidi="ar-SA"/>
                </w:rPr>
                <w:t>Journal of</w:t>
              </w:r>
              <w:r w:rsidR="00354439" w:rsidRPr="006439FA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>Trees, Forests and People</w:t>
              </w:r>
              <w:r w:rsidR="00821207" w:rsidRPr="006439FA">
                <w:rPr>
                  <w:rStyle w:val="Hyperlink"/>
                  <w:rFonts w:ascii="Times New Roman" w:eastAsia="Calibri" w:hAnsi="Times New Roman" w:cs="Times New Roman"/>
                  <w:bCs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>,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iCs/>
                  <w:spacing w:val="0"/>
                  <w:kern w:val="0"/>
                  <w:sz w:val="24"/>
                  <w:lang w:val="en-US" w:eastAsia="en-US" w:bidi="ar-SA"/>
                </w:rPr>
                <w:t>8</w:t>
              </w:r>
              <w:r w:rsidR="00821207" w:rsidRPr="006439FA">
                <w:rPr>
                  <w:rStyle w:val="Hyperlink"/>
                  <w:rFonts w:ascii="Times New Roman" w:eastAsia="Calibri" w:hAnsi="Times New Roman" w:cs="Times New Roman"/>
                  <w:bCs/>
                  <w:iCs/>
                  <w:spacing w:val="0"/>
                  <w:kern w:val="0"/>
                  <w:sz w:val="24"/>
                  <w:lang w:val="en-US" w:eastAsia="en-US" w:bidi="ar-SA"/>
                </w:rPr>
                <w:t>,</w:t>
              </w:r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i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iCs/>
                  <w:spacing w:val="0"/>
                  <w:kern w:val="0"/>
                  <w:sz w:val="24"/>
                  <w:lang w:val="en-US" w:eastAsia="en-US" w:bidi="ar-SA"/>
                </w:rPr>
                <w:t>pp</w:t>
              </w:r>
              <w:proofErr w:type="spellEnd"/>
              <w:r w:rsidR="005521EF" w:rsidRPr="006439FA">
                <w:rPr>
                  <w:rStyle w:val="Hyperlink"/>
                  <w:rFonts w:ascii="Times New Roman" w:eastAsia="Calibri" w:hAnsi="Times New Roman" w:cs="Times New Roman"/>
                  <w:bCs/>
                  <w:iCs/>
                  <w:spacing w:val="0"/>
                  <w:kern w:val="0"/>
                  <w:sz w:val="24"/>
                  <w:lang w:val="en-US" w:eastAsia="en-US" w:bidi="ar-SA"/>
                </w:rPr>
                <w:t xml:space="preserve"> 1-7.</w:t>
              </w:r>
            </w:hyperlink>
          </w:p>
          <w:p w:rsidR="00C93170" w:rsidRPr="005521EF" w:rsidRDefault="00F9305B" w:rsidP="005521EF">
            <w:pPr>
              <w:widowControl/>
              <w:suppressAutoHyphens w:val="0"/>
              <w:spacing w:line="276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hyperlink r:id="rId16" w:history="1">
              <w:proofErr w:type="spellStart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Mehari</w:t>
              </w:r>
              <w:proofErr w:type="spellEnd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 xml:space="preserve"> </w:t>
              </w:r>
              <w:proofErr w:type="spellStart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Girmay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Tamrat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Bekele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Sebsebe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Demissew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Ermias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Lulekal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(2020). Ecological and floristic study of Hirmi woodland vegetation in Tigray Regi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on, Northern Ethiopia. </w:t>
              </w:r>
              <w:r w:rsidR="00354439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spacing w:val="0"/>
                  <w:kern w:val="0"/>
                  <w:sz w:val="24"/>
                  <w:lang w:val="en-US" w:eastAsia="en-US" w:bidi="ar-SA"/>
                </w:rPr>
                <w:t xml:space="preserve"> Journal </w:t>
              </w:r>
              <w:proofErr w:type="gramStart"/>
              <w:r w:rsidR="00354439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spacing w:val="0"/>
                  <w:kern w:val="0"/>
                  <w:sz w:val="24"/>
                  <w:lang w:val="en-US" w:eastAsia="en-US" w:bidi="ar-SA"/>
                </w:rPr>
                <w:t>of</w:t>
              </w:r>
              <w:r w:rsidR="00354439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 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>Ecological</w:t>
              </w:r>
              <w:proofErr w:type="gram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 xml:space="preserve"> Processes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, 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iCs/>
                  <w:spacing w:val="0"/>
                  <w:kern w:val="0"/>
                  <w:sz w:val="24"/>
                  <w:lang w:val="en-US" w:eastAsia="en-US" w:bidi="ar-SA"/>
                </w:rPr>
                <w:t>9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(1), pp.1-19</w:t>
              </w:r>
            </w:hyperlink>
            <w:r w:rsidR="00C93170" w:rsidRPr="005521EF"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.</w:t>
            </w:r>
          </w:p>
          <w:p w:rsidR="00C93170" w:rsidRPr="005521EF" w:rsidRDefault="00F9305B" w:rsidP="005521EF">
            <w:pPr>
              <w:widowControl/>
              <w:suppressAutoHyphens w:val="0"/>
              <w:spacing w:line="276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hyperlink r:id="rId17" w:history="1">
              <w:proofErr w:type="spellStart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Mehari</w:t>
              </w:r>
              <w:proofErr w:type="spellEnd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 xml:space="preserve"> </w:t>
              </w:r>
              <w:proofErr w:type="spellStart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Girmay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Ermias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Lulekal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Tamrat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Bekele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,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Sebsebe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proofErr w:type="spellStart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Demissew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(2021)</w:t>
              </w:r>
              <w:r w:rsidR="00307307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. 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Use and management practices of medicinal plants in and around mixed woodland vegetation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, Tigray Regional State, Northern Ethiopia. </w:t>
              </w:r>
              <w:r w:rsidR="00354439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spacing w:val="0"/>
                  <w:kern w:val="0"/>
                  <w:sz w:val="24"/>
                  <w:lang w:val="en-US" w:eastAsia="en-US" w:bidi="ar-SA"/>
                </w:rPr>
                <w:t xml:space="preserve"> Journal of</w:t>
              </w:r>
              <w:r w:rsidR="00354439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>Ethnobotany Research and Applications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, 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>21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>, pp.1-26</w:t>
              </w:r>
            </w:hyperlink>
            <w:r w:rsidR="00C93170" w:rsidRPr="005521EF"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.</w:t>
            </w:r>
          </w:p>
          <w:p w:rsidR="00C93170" w:rsidRPr="005521EF" w:rsidRDefault="00F9305B" w:rsidP="005521EF">
            <w:pPr>
              <w:widowControl/>
              <w:suppressAutoHyphens w:val="0"/>
              <w:spacing w:line="276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>
              <w:fldChar w:fldCharType="begin"/>
            </w:r>
            <w:r>
              <w:instrText xml:space="preserve"> HYPERLINK "https://bircu-journal.com/index.php/birex/article/view/343/0" </w:instrText>
            </w:r>
            <w:r>
              <w:fldChar w:fldCharType="separate"/>
            </w:r>
            <w:proofErr w:type="spellStart"/>
            <w:r w:rsidR="00C93170" w:rsidRPr="006666FF">
              <w:rPr>
                <w:rStyle w:val="Hyperlink"/>
                <w:rFonts w:ascii="Times New Roman" w:eastAsia="Calibri" w:hAnsi="Times New Roman" w:cs="Times New Roman"/>
                <w:bCs/>
                <w:spacing w:val="0"/>
                <w:kern w:val="0"/>
                <w:sz w:val="24"/>
                <w:shd w:val="clear" w:color="auto" w:fill="C6D9F1" w:themeFill="text2" w:themeFillTint="33"/>
                <w:lang w:val="en-US" w:eastAsia="en-US" w:bidi="ar-SA"/>
              </w:rPr>
              <w:t>Mehari</w:t>
            </w:r>
            <w:proofErr w:type="spellEnd"/>
            <w:r w:rsidR="00C93170" w:rsidRPr="006666FF">
              <w:rPr>
                <w:rStyle w:val="Hyperlink"/>
                <w:rFonts w:ascii="Times New Roman" w:eastAsia="Calibri" w:hAnsi="Times New Roman" w:cs="Times New Roman"/>
                <w:bCs/>
                <w:spacing w:val="0"/>
                <w:kern w:val="0"/>
                <w:sz w:val="24"/>
                <w:shd w:val="clear" w:color="auto" w:fill="C6D9F1" w:themeFill="text2" w:themeFillTint="33"/>
                <w:lang w:val="en-US" w:eastAsia="en-US" w:bidi="ar-SA"/>
              </w:rPr>
              <w:t xml:space="preserve"> </w:t>
            </w:r>
            <w:proofErr w:type="spellStart"/>
            <w:r w:rsidR="00C93170" w:rsidRPr="006666FF">
              <w:rPr>
                <w:rStyle w:val="Hyperlink"/>
                <w:rFonts w:ascii="Times New Roman" w:eastAsia="Calibri" w:hAnsi="Times New Roman" w:cs="Times New Roman"/>
                <w:bCs/>
                <w:spacing w:val="0"/>
                <w:kern w:val="0"/>
                <w:sz w:val="24"/>
                <w:shd w:val="clear" w:color="auto" w:fill="C6D9F1" w:themeFill="text2" w:themeFillTint="33"/>
                <w:lang w:val="en-US" w:eastAsia="en-US" w:bidi="ar-SA"/>
              </w:rPr>
              <w:t>Girmay</w:t>
            </w:r>
            <w:proofErr w:type="spellEnd"/>
            <w:r w:rsidR="00C93170" w:rsidRPr="00226868">
              <w:rPr>
                <w:rStyle w:val="Hyperlink"/>
                <w:rFonts w:ascii="Times New Roman" w:eastAsia="Calibri" w:hAnsi="Times New Roman" w:cs="Times New Roman"/>
                <w:spacing w:val="0"/>
                <w:kern w:val="0"/>
                <w:sz w:val="24"/>
                <w:lang w:val="en-US" w:eastAsia="en-US" w:bidi="ar-SA"/>
              </w:rPr>
              <w:t xml:space="preserve"> (2019). Phytorem</w:t>
            </w:r>
            <w:r w:rsidR="00C93170" w:rsidRPr="00226868">
              <w:rPr>
                <w:rStyle w:val="Hyperlink"/>
                <w:rFonts w:ascii="Times New Roman" w:eastAsia="Calibri" w:hAnsi="Times New Roman" w:cs="Times New Roman"/>
                <w:spacing w:val="0"/>
                <w:kern w:val="0"/>
                <w:sz w:val="24"/>
                <w:lang w:val="en-US" w:eastAsia="en-US" w:bidi="ar-SA"/>
              </w:rPr>
              <w:t>ediation of Heavy Metals Released from Mining Waste Drainage using Selected Plant Species, in Ethiopia. </w:t>
            </w:r>
            <w:r w:rsidR="00C93170" w:rsidRPr="00226868">
              <w:rPr>
                <w:rStyle w:val="Hyperlink"/>
                <w:rFonts w:ascii="Times New Roman" w:eastAsia="Calibri" w:hAnsi="Times New Roman" w:cs="Times New Roman"/>
                <w:i/>
                <w:iCs/>
                <w:spacing w:val="0"/>
                <w:kern w:val="0"/>
                <w:sz w:val="24"/>
                <w:lang w:val="en-US" w:eastAsia="en-US" w:bidi="ar-SA"/>
              </w:rPr>
              <w:t>Budapest International Research in Exact Sciences (</w:t>
            </w:r>
            <w:proofErr w:type="spellStart"/>
            <w:r w:rsidR="00C93170" w:rsidRPr="00226868">
              <w:rPr>
                <w:rStyle w:val="Hyperlink"/>
                <w:rFonts w:ascii="Times New Roman" w:eastAsia="Calibri" w:hAnsi="Times New Roman" w:cs="Times New Roman"/>
                <w:i/>
                <w:iCs/>
                <w:spacing w:val="0"/>
                <w:kern w:val="0"/>
                <w:sz w:val="24"/>
                <w:lang w:val="en-US" w:eastAsia="en-US" w:bidi="ar-SA"/>
              </w:rPr>
              <w:t>BirEx</w:t>
            </w:r>
            <w:proofErr w:type="spellEnd"/>
            <w:r w:rsidR="00C93170" w:rsidRPr="00226868">
              <w:rPr>
                <w:rStyle w:val="Hyperlink"/>
                <w:rFonts w:ascii="Times New Roman" w:eastAsia="Calibri" w:hAnsi="Times New Roman" w:cs="Times New Roman"/>
                <w:i/>
                <w:iCs/>
                <w:spacing w:val="0"/>
                <w:kern w:val="0"/>
                <w:sz w:val="24"/>
                <w:lang w:val="en-US" w:eastAsia="en-US" w:bidi="ar-SA"/>
              </w:rPr>
              <w:t>) Journal</w:t>
            </w:r>
            <w:r w:rsidR="00C93170" w:rsidRPr="00226868">
              <w:rPr>
                <w:rStyle w:val="Hyperlink"/>
                <w:rFonts w:ascii="Times New Roman" w:eastAsia="Calibri" w:hAnsi="Times New Roman" w:cs="Times New Roman"/>
                <w:spacing w:val="0"/>
                <w:kern w:val="0"/>
                <w:sz w:val="24"/>
                <w:lang w:val="en-US" w:eastAsia="en-US" w:bidi="ar-SA"/>
              </w:rPr>
              <w:t>, </w:t>
            </w:r>
            <w:r w:rsidR="00C93170" w:rsidRPr="00226868">
              <w:rPr>
                <w:rStyle w:val="Hyperlink"/>
                <w:rFonts w:ascii="Times New Roman" w:eastAsia="Calibri" w:hAnsi="Times New Roman" w:cs="Times New Roman"/>
                <w:i/>
                <w:iCs/>
                <w:spacing w:val="0"/>
                <w:kern w:val="0"/>
                <w:sz w:val="24"/>
                <w:lang w:val="en-US" w:eastAsia="en-US" w:bidi="ar-SA"/>
              </w:rPr>
              <w:t>1</w:t>
            </w:r>
            <w:r w:rsidR="00C93170" w:rsidRPr="00226868">
              <w:rPr>
                <w:rStyle w:val="Hyperlink"/>
                <w:rFonts w:ascii="Times New Roman" w:eastAsia="Calibri" w:hAnsi="Times New Roman" w:cs="Times New Roman"/>
                <w:spacing w:val="0"/>
                <w:kern w:val="0"/>
                <w:sz w:val="24"/>
                <w:lang w:val="en-US" w:eastAsia="en-US" w:bidi="ar-SA"/>
              </w:rPr>
              <w:t>(3), pp. 1-4.</w:t>
            </w:r>
            <w:r>
              <w:rPr>
                <w:rStyle w:val="Hyperlink"/>
                <w:rFonts w:ascii="Times New Roman" w:eastAsia="Calibri" w:hAnsi="Times New Roman" w:cs="Times New Roman"/>
                <w:spacing w:val="0"/>
                <w:kern w:val="0"/>
                <w:sz w:val="24"/>
                <w:lang w:val="en-US" w:eastAsia="en-US" w:bidi="ar-SA"/>
              </w:rPr>
              <w:fldChar w:fldCharType="end"/>
            </w:r>
          </w:p>
          <w:p w:rsidR="00C93170" w:rsidRPr="006439FA" w:rsidRDefault="00F9305B" w:rsidP="005521EF">
            <w:pPr>
              <w:widowControl/>
              <w:suppressAutoHyphens w:val="0"/>
              <w:spacing w:line="276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vertAlign w:val="subscript"/>
                <w:lang w:val="en-US" w:eastAsia="en-US" w:bidi="ar-SA"/>
              </w:rPr>
            </w:pPr>
            <w:hyperlink r:id="rId18" w:history="1">
              <w:proofErr w:type="spellStart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Mehari</w:t>
              </w:r>
              <w:proofErr w:type="spellEnd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 xml:space="preserve"> </w:t>
              </w:r>
              <w:proofErr w:type="spellStart"/>
              <w:r w:rsidR="00C93170" w:rsidRPr="006666FF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shd w:val="clear" w:color="auto" w:fill="C6D9F1" w:themeFill="text2" w:themeFillTint="33"/>
                  <w:lang w:val="en-US" w:eastAsia="en-US" w:bidi="ar-SA"/>
                </w:rPr>
                <w:t>Girmay</w:t>
              </w:r>
              <w:proofErr w:type="spellEnd"/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 xml:space="preserve"> (2018).</w:t>
              </w:r>
              <w:r w:rsidR="00C93170" w:rsidRPr="00226868">
                <w:rPr>
                  <w:rStyle w:val="Hyperlink"/>
                  <w:rFonts w:ascii="Times New Roman" w:eastAsiaTheme="minorHAnsi" w:hAnsi="Times New Roman" w:cs="Times New Roman"/>
                  <w:spacing w:val="0"/>
                  <w:kern w:val="0"/>
                  <w:sz w:val="18"/>
                  <w:szCs w:val="20"/>
                  <w:shd w:val="clear" w:color="auto" w:fill="FFFFFF"/>
                  <w:lang w:val="en-US" w:eastAsia="en-US" w:bidi="ar-SA"/>
                </w:rPr>
                <w:t xml:space="preserve"> 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>Assessment for Artisanal Gold Mining Impacts on Vegetation E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 xml:space="preserve">cology </w:t>
              </w:r>
              <w:r w:rsidR="00307307" w:rsidRPr="0022686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 xml:space="preserve">and climate change 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>at Shire Districts. </w:t>
              </w:r>
              <w:r w:rsidR="00354439" w:rsidRPr="00226868">
                <w:rPr>
                  <w:rStyle w:val="Hyperlink"/>
                  <w:rFonts w:ascii="Times New Roman" w:eastAsia="Calibri" w:hAnsi="Times New Roman" w:cs="Times New Roman"/>
                  <w:bCs/>
                  <w:i/>
                  <w:spacing w:val="0"/>
                  <w:kern w:val="0"/>
                  <w:sz w:val="24"/>
                  <w:lang w:val="en-US" w:eastAsia="en-US" w:bidi="ar-SA"/>
                </w:rPr>
                <w:t xml:space="preserve"> Journal of</w:t>
              </w:r>
              <w:r w:rsidR="00354439" w:rsidRPr="00226868">
                <w:rPr>
                  <w:rStyle w:val="Hyperlink"/>
                  <w:rFonts w:ascii="Times New Roman" w:eastAsia="Calibri" w:hAnsi="Times New Roman" w:cs="Times New Roman"/>
                  <w:bCs/>
                  <w:spacing w:val="0"/>
                  <w:kern w:val="0"/>
                  <w:sz w:val="24"/>
                  <w:lang w:val="en-US" w:eastAsia="en-US" w:bidi="ar-SA"/>
                </w:rPr>
                <w:t xml:space="preserve"> 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>Education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>, 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i/>
                  <w:iCs/>
                  <w:spacing w:val="0"/>
                  <w:kern w:val="0"/>
                  <w:sz w:val="24"/>
                  <w:lang w:val="en-US" w:eastAsia="en-US" w:bidi="ar-SA"/>
                </w:rPr>
                <w:t>6</w:t>
              </w:r>
              <w:r w:rsidR="00C93170" w:rsidRPr="0022686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>(4), pp.54-58.</w:t>
              </w:r>
            </w:hyperlink>
          </w:p>
          <w:p w:rsidR="00085948" w:rsidRPr="00085948" w:rsidRDefault="00F9305B" w:rsidP="00085948">
            <w:pPr>
              <w:widowControl/>
              <w:suppressAutoHyphens w:val="0"/>
              <w:spacing w:line="276" w:lineRule="auto"/>
              <w:ind w:left="720" w:hanging="720"/>
              <w:contextualSpacing/>
              <w:jc w:val="both"/>
            </w:pPr>
            <w:hyperlink r:id="rId19" w:history="1">
              <w:proofErr w:type="spellStart"/>
              <w:r w:rsidR="00085948" w:rsidRPr="006666FF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shd w:val="clear" w:color="auto" w:fill="C6D9F1" w:themeFill="text2" w:themeFillTint="33"/>
                  <w:lang w:eastAsia="en-US" w:bidi="ar-SA"/>
                </w:rPr>
                <w:t>Mehari</w:t>
              </w:r>
              <w:proofErr w:type="spellEnd"/>
              <w:r w:rsidR="00085948" w:rsidRPr="006666FF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shd w:val="clear" w:color="auto" w:fill="C6D9F1" w:themeFill="text2" w:themeFillTint="33"/>
                  <w:lang w:eastAsia="en-US" w:bidi="ar-SA"/>
                </w:rPr>
                <w:t xml:space="preserve"> </w:t>
              </w:r>
              <w:proofErr w:type="spellStart"/>
              <w:r w:rsidR="00085948" w:rsidRPr="006666FF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shd w:val="clear" w:color="auto" w:fill="C6D9F1" w:themeFill="text2" w:themeFillTint="33"/>
                  <w:lang w:eastAsia="en-US" w:bidi="ar-SA"/>
                </w:rPr>
                <w:t>Girmay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, </w:t>
              </w:r>
              <w:proofErr w:type="spellStart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Ermias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 </w:t>
              </w:r>
              <w:proofErr w:type="spellStart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Lulekal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, </w:t>
              </w:r>
              <w:proofErr w:type="spellStart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Birhanu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 Belay and </w:t>
              </w:r>
              <w:proofErr w:type="spellStart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Kflay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 </w:t>
              </w:r>
              <w:proofErr w:type="spellStart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Gebrehiwot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 (2022). Wild Edibl</w:t>
              </w:r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e pla</w:t>
              </w:r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nts study in a </w:t>
              </w:r>
              <w:proofErr w:type="spellStart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Dryland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 Ecosystem of Ethiopia.</w:t>
              </w:r>
              <w:r w:rsidR="00085948" w:rsidRPr="00085948">
                <w:rPr>
                  <w:rStyle w:val="Hyperlink"/>
                </w:rPr>
                <w:t xml:space="preserve"> </w:t>
              </w:r>
              <w:proofErr w:type="spellStart"/>
              <w:r w:rsidR="00085948" w:rsidRPr="00085948">
                <w:rPr>
                  <w:rStyle w:val="Hyperlink"/>
                </w:rPr>
                <w:t>D</w:t>
              </w:r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>aagu</w:t>
              </w:r>
              <w:proofErr w:type="spellEnd"/>
              <w:r w:rsidR="00085948" w:rsidRPr="00085948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eastAsia="en-US" w:bidi="ar-SA"/>
                </w:rPr>
                <w:t xml:space="preserve"> International Journal of Basic and Applied Research 4: 105-119</w:t>
              </w:r>
            </w:hyperlink>
            <w:r w:rsidR="00085948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eastAsia="en-US" w:bidi="ar-SA"/>
              </w:rPr>
              <w:t>.</w:t>
            </w:r>
          </w:p>
          <w:p w:rsidR="00872985" w:rsidRDefault="00872985" w:rsidP="005521EF">
            <w:pPr>
              <w:widowControl/>
              <w:suppressAutoHyphens w:val="0"/>
              <w:spacing w:line="276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proofErr w:type="spellStart"/>
            <w:r w:rsidRPr="006666FF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shd w:val="clear" w:color="auto" w:fill="C6D9F1" w:themeFill="text2" w:themeFillTint="33"/>
                <w:lang w:val="en-US" w:eastAsia="en-US" w:bidi="ar-SA"/>
              </w:rPr>
              <w:t>Mehari</w:t>
            </w:r>
            <w:proofErr w:type="spellEnd"/>
            <w:r w:rsidRPr="006666FF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shd w:val="clear" w:color="auto" w:fill="C6D9F1" w:themeFill="text2" w:themeFillTint="33"/>
                <w:lang w:val="en-US" w:eastAsia="en-US" w:bidi="ar-SA"/>
              </w:rPr>
              <w:t xml:space="preserve"> </w:t>
            </w:r>
            <w:proofErr w:type="spellStart"/>
            <w:r w:rsidRPr="006666FF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shd w:val="clear" w:color="auto" w:fill="C6D9F1" w:themeFill="text2" w:themeFillTint="33"/>
                <w:lang w:val="en-US" w:eastAsia="en-US" w:bidi="ar-SA"/>
              </w:rPr>
              <w:t>Girmay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(2022). </w:t>
            </w:r>
            <w:r w:rsidR="00AB6156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A review on </w:t>
            </w:r>
            <w:r w:rsidR="00502BB7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Principles of </w:t>
            </w:r>
            <w:r w:rsidR="00AB6156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botanical garden: futures and  function, establishment </w:t>
            </w:r>
            <w:r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(</w:t>
            </w:r>
            <w:r w:rsidR="00502BB7" w:rsidRPr="00AB6156">
              <w:rPr>
                <w:rFonts w:ascii="Times New Roman" w:eastAsia="Calibri" w:hAnsi="Times New Roman" w:cs="Times New Roman"/>
                <w:color w:val="FF0000"/>
                <w:spacing w:val="0"/>
                <w:kern w:val="0"/>
                <w:sz w:val="24"/>
                <w:lang w:val="en-US" w:eastAsia="en-US" w:bidi="ar-SA"/>
              </w:rPr>
              <w:t>Under Review</w:t>
            </w:r>
            <w:r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)</w:t>
            </w:r>
          </w:p>
          <w:p w:rsidR="0027709A" w:rsidRPr="005521EF" w:rsidRDefault="0027709A" w:rsidP="0027709A">
            <w:pPr>
              <w:widowControl/>
              <w:suppressAutoHyphens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</w:p>
          <w:p w:rsidR="00EA23E2" w:rsidRPr="005521EF" w:rsidRDefault="00EA23E2" w:rsidP="005521EF">
            <w:pPr>
              <w:widowControl/>
              <w:suppressAutoHyphens w:val="0"/>
              <w:spacing w:line="276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r w:rsidRPr="005521EF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I have served as </w:t>
            </w:r>
            <w:r w:rsidRPr="005521EF"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principal investigator and manager for the following projects (funded from </w:t>
            </w:r>
            <w:proofErr w:type="spellStart"/>
            <w:r w:rsidRPr="005521EF"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Rufford</w:t>
            </w:r>
            <w:proofErr w:type="spellEnd"/>
            <w:r w:rsidRPr="005521EF"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s</w:t>
            </w:r>
            <w:r w:rsidR="00BD19DC" w:rsidRPr="005521EF">
              <w:rPr>
                <w:rFonts w:ascii="Times New Roman" w:eastAsia="Calibri" w:hAnsi="Times New Roman" w:cs="Times New Roman"/>
                <w:bCs/>
                <w:color w:val="auto"/>
                <w:spacing w:val="0"/>
                <w:kern w:val="0"/>
                <w:sz w:val="24"/>
                <w:lang w:val="en-US" w:eastAsia="en-US" w:bidi="ar-SA"/>
              </w:rPr>
              <w:t>mall grant, British foundation)</w:t>
            </w:r>
          </w:p>
          <w:p w:rsidR="00BD31C9" w:rsidRDefault="00F9305B" w:rsidP="00BD31C9">
            <w:pPr>
              <w:pStyle w:val="ListParagraph"/>
              <w:widowControl/>
              <w:numPr>
                <w:ilvl w:val="0"/>
                <w:numId w:val="13"/>
              </w:numPr>
              <w:suppressAutoHyphens w:val="0"/>
              <w:spacing w:after="200" w:line="276" w:lineRule="auto"/>
              <w:ind w:left="720"/>
              <w:jc w:val="both"/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hyperlink r:id="rId20" w:history="1">
              <w:r w:rsidR="00BD19DC" w:rsidRPr="00BD31C9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>Rehabilitation of rare and threatened species through capacitating and involvement of the local community</w:t>
              </w:r>
            </w:hyperlink>
            <w:r w:rsidR="00BD19DC" w:rsidRPr="00BD31C9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 in/around Hirmi Forest </w:t>
            </w:r>
            <w:r w:rsidR="00354439" w:rsidRPr="00BD31C9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 xml:space="preserve">and </w:t>
            </w:r>
            <w:r w:rsidR="00E12244" w:rsidRPr="00BD31C9"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en-US" w:eastAsia="en-US" w:bidi="ar-SA"/>
              </w:rPr>
              <w:t>surrounding churches, Tigray (Active Project)</w:t>
            </w:r>
          </w:p>
          <w:p w:rsidR="00BD31C9" w:rsidRPr="00BD31C9" w:rsidRDefault="00F9305B" w:rsidP="00BD31C9">
            <w:pPr>
              <w:pStyle w:val="ListParagraph"/>
              <w:widowControl/>
              <w:numPr>
                <w:ilvl w:val="0"/>
                <w:numId w:val="13"/>
              </w:numPr>
              <w:suppressAutoHyphens w:val="0"/>
              <w:spacing w:after="200" w:line="276" w:lineRule="auto"/>
              <w:ind w:left="720"/>
              <w:jc w:val="both"/>
              <w:rPr>
                <w:rStyle w:val="Hyperlink"/>
                <w:rFonts w:eastAsia="Calibri" w:cs="Arial"/>
                <w:color w:val="auto"/>
                <w:spacing w:val="0"/>
                <w:kern w:val="0"/>
                <w:sz w:val="24"/>
                <w:u w:val="none"/>
                <w:lang w:val="en-US" w:eastAsia="en-US" w:bidi="ar-SA"/>
              </w:rPr>
            </w:pPr>
            <w:hyperlink r:id="rId21" w:history="1">
              <w:r w:rsidR="00EA23E2" w:rsidRPr="00BD31C9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>Vegetation Ecology and Ethnobotanical Study of Hirmi Forest, North West Zone of Tigray Region, Ethiopia</w:t>
              </w:r>
            </w:hyperlink>
          </w:p>
          <w:p w:rsidR="00EA23E2" w:rsidRPr="00BD31C9" w:rsidRDefault="00F9305B" w:rsidP="00BD31C9">
            <w:pPr>
              <w:pStyle w:val="ListParagraph"/>
              <w:widowControl/>
              <w:numPr>
                <w:ilvl w:val="0"/>
                <w:numId w:val="13"/>
              </w:numPr>
              <w:suppressAutoHyphens w:val="0"/>
              <w:spacing w:after="200" w:line="276" w:lineRule="auto"/>
              <w:ind w:left="720"/>
              <w:jc w:val="both"/>
              <w:rPr>
                <w:rFonts w:eastAsia="Calibri" w:cs="Arial"/>
                <w:color w:val="auto"/>
                <w:spacing w:val="0"/>
                <w:kern w:val="0"/>
                <w:sz w:val="24"/>
                <w:lang w:val="en-US" w:eastAsia="en-US" w:bidi="ar-SA"/>
              </w:rPr>
            </w:pPr>
            <w:hyperlink r:id="rId22" w:history="1">
              <w:r w:rsidR="00EA23E2" w:rsidRPr="00BD31C9">
                <w:rPr>
                  <w:rStyle w:val="Hyperlink"/>
                  <w:rFonts w:ascii="Times New Roman" w:eastAsia="Calibri" w:hAnsi="Times New Roman" w:cs="Times New Roman"/>
                  <w:spacing w:val="0"/>
                  <w:kern w:val="0"/>
                  <w:sz w:val="24"/>
                  <w:lang w:val="en-US" w:eastAsia="en-US" w:bidi="ar-SA"/>
                </w:rPr>
                <w:t>Restoration Potential of Hirmi Forest: threats and possible mitigation mechanisms as inference for its conservation, in Northern Ethiopia</w:t>
              </w:r>
            </w:hyperlink>
          </w:p>
          <w:p w:rsidR="00EA23E2" w:rsidRDefault="00EA23E2" w:rsidP="00BD19DC">
            <w:pPr>
              <w:widowControl/>
              <w:suppressAutoHyphens w:val="0"/>
              <w:spacing w:after="200" w:line="360" w:lineRule="auto"/>
              <w:ind w:left="360"/>
              <w:contextualSpacing/>
              <w:jc w:val="both"/>
              <w:rPr>
                <w:rFonts w:eastAsia="Calibri" w:cs="Arial"/>
                <w:color w:val="auto"/>
                <w:spacing w:val="0"/>
                <w:kern w:val="0"/>
                <w:sz w:val="28"/>
                <w:lang w:val="en-US" w:eastAsia="en-US" w:bidi="ar-SA"/>
              </w:rPr>
            </w:pPr>
            <w:bookmarkStart w:id="0" w:name="_GoBack"/>
            <w:bookmarkEnd w:id="0"/>
          </w:p>
          <w:p w:rsidR="00CA3C15" w:rsidRPr="00C93170" w:rsidRDefault="00F9305B" w:rsidP="00BD19DC">
            <w:pPr>
              <w:widowControl/>
              <w:suppressAutoHyphens w:val="0"/>
              <w:spacing w:after="200" w:line="360" w:lineRule="auto"/>
              <w:ind w:left="360"/>
              <w:contextualSpacing/>
              <w:jc w:val="both"/>
              <w:rPr>
                <w:rFonts w:eastAsia="Calibri" w:cs="Arial"/>
                <w:color w:val="auto"/>
                <w:spacing w:val="0"/>
                <w:kern w:val="0"/>
                <w:sz w:val="28"/>
                <w:lang w:val="en-US" w:eastAsia="en-US" w:bidi="ar-SA"/>
              </w:rPr>
            </w:pPr>
            <w:hyperlink r:id="rId23" w:history="1">
              <w:r w:rsidR="00CA3C15" w:rsidRPr="000E18DD">
                <w:rPr>
                  <w:rStyle w:val="Hyperlink"/>
                  <w:rFonts w:eastAsia="Calibri" w:cs="Arial"/>
                  <w:spacing w:val="0"/>
                  <w:kern w:val="0"/>
                  <w:sz w:val="28"/>
                  <w:lang w:val="en-US" w:eastAsia="en-US" w:bidi="ar-SA"/>
                </w:rPr>
                <w:t>https://scholar.google.com/citations?user=34SfoxcAAAAJ&amp;hl=en</w:t>
              </w:r>
            </w:hyperlink>
            <w:r w:rsidR="00CA3C15">
              <w:rPr>
                <w:rFonts w:eastAsia="Calibri" w:cs="Arial"/>
                <w:color w:val="auto"/>
                <w:spacing w:val="0"/>
                <w:kern w:val="0"/>
                <w:sz w:val="28"/>
                <w:lang w:val="en-US" w:eastAsia="en-US" w:bidi="ar-SA"/>
              </w:rPr>
              <w:t xml:space="preserve"> </w:t>
            </w:r>
          </w:p>
        </w:tc>
      </w:tr>
    </w:tbl>
    <w:p w:rsidR="00F40782" w:rsidRDefault="00F40782" w:rsidP="005762F1">
      <w:pPr>
        <w:pStyle w:val="ECVText"/>
        <w:rPr>
          <w:sz w:val="20"/>
          <w:szCs w:val="20"/>
        </w:rPr>
      </w:pPr>
    </w:p>
    <w:sectPr w:rsidR="00F40782" w:rsidSect="000D1152">
      <w:headerReference w:type="even" r:id="rId24"/>
      <w:headerReference w:type="default" r:id="rId25"/>
      <w:footerReference w:type="even" r:id="rId26"/>
      <w:footerReference w:type="default" r:id="rId27"/>
      <w:pgSz w:w="11906" w:h="16838"/>
      <w:pgMar w:top="1440" w:right="1440" w:bottom="1440" w:left="1440" w:header="85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5B" w:rsidRDefault="00F9305B">
      <w:r>
        <w:separator/>
      </w:r>
    </w:p>
  </w:endnote>
  <w:endnote w:type="continuationSeparator" w:id="0">
    <w:p w:rsidR="00F9305B" w:rsidRDefault="00F9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666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666F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666F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666F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5B" w:rsidRDefault="00F9305B">
      <w:r>
        <w:separator/>
      </w:r>
    </w:p>
  </w:footnote>
  <w:footnote w:type="continuationSeparator" w:id="0">
    <w:p w:rsidR="00F9305B" w:rsidRDefault="00F93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Pr="008305ED" w:rsidRDefault="008305ED" w:rsidP="008305ED">
    <w:pPr>
      <w:pStyle w:val="ECVCurriculumVitaeNextPages"/>
      <w:jc w:val="center"/>
      <w:rPr>
        <w:b/>
        <w:sz w:val="26"/>
        <w:szCs w:val="26"/>
      </w:rPr>
    </w:pPr>
    <w:r>
      <w:rPr>
        <w:b/>
        <w:sz w:val="28"/>
        <w:szCs w:val="20"/>
      </w:rPr>
      <w:t xml:space="preserve">       </w:t>
    </w:r>
    <w:r w:rsidRPr="00732E84">
      <w:rPr>
        <w:b/>
        <w:sz w:val="26"/>
        <w:szCs w:val="26"/>
      </w:rPr>
      <w:t xml:space="preserve">Curriculum Vitae </w:t>
    </w:r>
    <w:proofErr w:type="gramStart"/>
    <w:r w:rsidRPr="00732E84">
      <w:rPr>
        <w:b/>
        <w:sz w:val="26"/>
        <w:szCs w:val="26"/>
      </w:rPr>
      <w:t>of  Mehari</w:t>
    </w:r>
    <w:proofErr w:type="gramEnd"/>
    <w:r w:rsidRPr="00732E84">
      <w:rPr>
        <w:b/>
        <w:sz w:val="26"/>
        <w:szCs w:val="26"/>
      </w:rPr>
      <w:t xml:space="preserve"> Girmay</w:t>
    </w:r>
    <w:r>
      <w:rPr>
        <w:b/>
        <w:sz w:val="26"/>
        <w:szCs w:val="26"/>
      </w:rPr>
      <w:t xml:space="preserve"> (PhD)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Pr="00732E84" w:rsidRDefault="0071419D" w:rsidP="00034F88">
    <w:pPr>
      <w:pStyle w:val="ECVCurriculumVitaeNextPages"/>
      <w:jc w:val="center"/>
      <w:rPr>
        <w:b/>
        <w:sz w:val="26"/>
        <w:szCs w:val="26"/>
      </w:rPr>
    </w:pPr>
    <w:r w:rsidRPr="00732E84">
      <w:rPr>
        <w:b/>
        <w:sz w:val="26"/>
        <w:szCs w:val="26"/>
      </w:rPr>
      <w:t xml:space="preserve">Curriculum Vitae </w:t>
    </w:r>
    <w:proofErr w:type="gramStart"/>
    <w:r w:rsidRPr="00732E84">
      <w:rPr>
        <w:b/>
        <w:sz w:val="26"/>
        <w:szCs w:val="26"/>
      </w:rPr>
      <w:t>of  Mehari</w:t>
    </w:r>
    <w:proofErr w:type="gramEnd"/>
    <w:r w:rsidRPr="00732E84">
      <w:rPr>
        <w:b/>
        <w:sz w:val="26"/>
        <w:szCs w:val="26"/>
      </w:rPr>
      <w:t xml:space="preserve"> Girmay</w:t>
    </w:r>
    <w:r w:rsidR="00034F88">
      <w:rPr>
        <w:b/>
        <w:sz w:val="26"/>
        <w:szCs w:val="26"/>
      </w:rPr>
      <w:t xml:space="preserve"> (PhD)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3EF1F63"/>
    <w:multiLevelType w:val="hybridMultilevel"/>
    <w:tmpl w:val="9648B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8866B9"/>
    <w:multiLevelType w:val="hybridMultilevel"/>
    <w:tmpl w:val="471C8A3A"/>
    <w:lvl w:ilvl="0" w:tplc="BFC68600">
      <w:start w:val="1"/>
      <w:numFmt w:val="lowerLetter"/>
      <w:lvlText w:val="%1."/>
      <w:lvlJc w:val="left"/>
      <w:pPr>
        <w:ind w:left="1080" w:hanging="360"/>
      </w:pPr>
      <w:rPr>
        <w:rFonts w:ascii="Arial" w:eastAsia="SimSun" w:hAnsi="Arial" w:cs="Mangal" w:hint="default"/>
        <w:color w:val="3F3A38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D7E44"/>
    <w:multiLevelType w:val="hybridMultilevel"/>
    <w:tmpl w:val="B42EC1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9DD302E"/>
    <w:multiLevelType w:val="hybridMultilevel"/>
    <w:tmpl w:val="EB5E2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A6D2F"/>
    <w:multiLevelType w:val="hybridMultilevel"/>
    <w:tmpl w:val="C9C65CEE"/>
    <w:lvl w:ilvl="0" w:tplc="279E38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5C16D8"/>
    <w:multiLevelType w:val="hybridMultilevel"/>
    <w:tmpl w:val="7A207B74"/>
    <w:lvl w:ilvl="0" w:tplc="B7F60C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42B1B"/>
    <w:multiLevelType w:val="hybridMultilevel"/>
    <w:tmpl w:val="D30AE016"/>
    <w:lvl w:ilvl="0" w:tplc="574A3370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21375"/>
    <w:multiLevelType w:val="hybridMultilevel"/>
    <w:tmpl w:val="B24C8B5E"/>
    <w:lvl w:ilvl="0" w:tplc="242E6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31B56"/>
    <w:multiLevelType w:val="hybridMultilevel"/>
    <w:tmpl w:val="ED5A1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CF7655"/>
    <w:multiLevelType w:val="hybridMultilevel"/>
    <w:tmpl w:val="F4809906"/>
    <w:lvl w:ilvl="0" w:tplc="279E38A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6E841140"/>
    <w:multiLevelType w:val="hybridMultilevel"/>
    <w:tmpl w:val="06321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275302"/>
    <w:multiLevelType w:val="hybridMultilevel"/>
    <w:tmpl w:val="F750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AB"/>
    <w:rsid w:val="00000756"/>
    <w:rsid w:val="00012D39"/>
    <w:rsid w:val="00034F88"/>
    <w:rsid w:val="000666AA"/>
    <w:rsid w:val="00072FC1"/>
    <w:rsid w:val="000743BA"/>
    <w:rsid w:val="00084D17"/>
    <w:rsid w:val="00085948"/>
    <w:rsid w:val="000902C0"/>
    <w:rsid w:val="000937B5"/>
    <w:rsid w:val="0009568D"/>
    <w:rsid w:val="00095F98"/>
    <w:rsid w:val="000A7176"/>
    <w:rsid w:val="000C51E5"/>
    <w:rsid w:val="000D1152"/>
    <w:rsid w:val="000E0A07"/>
    <w:rsid w:val="000E6A47"/>
    <w:rsid w:val="000F3388"/>
    <w:rsid w:val="00111E07"/>
    <w:rsid w:val="001149D1"/>
    <w:rsid w:val="0013258E"/>
    <w:rsid w:val="001449FF"/>
    <w:rsid w:val="00164402"/>
    <w:rsid w:val="00175057"/>
    <w:rsid w:val="00186B2F"/>
    <w:rsid w:val="00192FAB"/>
    <w:rsid w:val="001C1EB1"/>
    <w:rsid w:val="001D5C35"/>
    <w:rsid w:val="001E5D6C"/>
    <w:rsid w:val="001F50A9"/>
    <w:rsid w:val="0022299D"/>
    <w:rsid w:val="00226868"/>
    <w:rsid w:val="00245DF4"/>
    <w:rsid w:val="00250CBD"/>
    <w:rsid w:val="00251684"/>
    <w:rsid w:val="0027709A"/>
    <w:rsid w:val="0028403A"/>
    <w:rsid w:val="002A0B3E"/>
    <w:rsid w:val="002A0FED"/>
    <w:rsid w:val="002A5143"/>
    <w:rsid w:val="002E7786"/>
    <w:rsid w:val="003016E6"/>
    <w:rsid w:val="00307307"/>
    <w:rsid w:val="00323B03"/>
    <w:rsid w:val="0034335A"/>
    <w:rsid w:val="0034725A"/>
    <w:rsid w:val="00354439"/>
    <w:rsid w:val="003B7AE1"/>
    <w:rsid w:val="003D2668"/>
    <w:rsid w:val="003E1711"/>
    <w:rsid w:val="003E3536"/>
    <w:rsid w:val="003F7ADD"/>
    <w:rsid w:val="00416FF9"/>
    <w:rsid w:val="00430173"/>
    <w:rsid w:val="00463541"/>
    <w:rsid w:val="00487E05"/>
    <w:rsid w:val="00493068"/>
    <w:rsid w:val="004A18C5"/>
    <w:rsid w:val="004D034D"/>
    <w:rsid w:val="004E0AE5"/>
    <w:rsid w:val="004F72D0"/>
    <w:rsid w:val="00502BB7"/>
    <w:rsid w:val="00533971"/>
    <w:rsid w:val="00541F89"/>
    <w:rsid w:val="005521EF"/>
    <w:rsid w:val="005551F8"/>
    <w:rsid w:val="00560B1E"/>
    <w:rsid w:val="005721A9"/>
    <w:rsid w:val="005762F1"/>
    <w:rsid w:val="00581D49"/>
    <w:rsid w:val="00587021"/>
    <w:rsid w:val="00590F27"/>
    <w:rsid w:val="005A0A78"/>
    <w:rsid w:val="005D6A04"/>
    <w:rsid w:val="005E338E"/>
    <w:rsid w:val="005F5ADE"/>
    <w:rsid w:val="00600653"/>
    <w:rsid w:val="0061068C"/>
    <w:rsid w:val="0063185D"/>
    <w:rsid w:val="006439FA"/>
    <w:rsid w:val="006666FF"/>
    <w:rsid w:val="00686237"/>
    <w:rsid w:val="00696388"/>
    <w:rsid w:val="006A05B1"/>
    <w:rsid w:val="006A55B5"/>
    <w:rsid w:val="006D34BA"/>
    <w:rsid w:val="006F11F9"/>
    <w:rsid w:val="007019F0"/>
    <w:rsid w:val="00702346"/>
    <w:rsid w:val="00706657"/>
    <w:rsid w:val="0071419D"/>
    <w:rsid w:val="00732E84"/>
    <w:rsid w:val="00771EDD"/>
    <w:rsid w:val="007C0971"/>
    <w:rsid w:val="007D016F"/>
    <w:rsid w:val="00800036"/>
    <w:rsid w:val="0080311E"/>
    <w:rsid w:val="00803F74"/>
    <w:rsid w:val="00821207"/>
    <w:rsid w:val="008275DF"/>
    <w:rsid w:val="008305ED"/>
    <w:rsid w:val="0083750A"/>
    <w:rsid w:val="00851BA7"/>
    <w:rsid w:val="00856481"/>
    <w:rsid w:val="00867579"/>
    <w:rsid w:val="00872985"/>
    <w:rsid w:val="00875C46"/>
    <w:rsid w:val="00880595"/>
    <w:rsid w:val="008B1800"/>
    <w:rsid w:val="008F6D38"/>
    <w:rsid w:val="009362FA"/>
    <w:rsid w:val="009663A9"/>
    <w:rsid w:val="00977943"/>
    <w:rsid w:val="009816A7"/>
    <w:rsid w:val="009D7A04"/>
    <w:rsid w:val="00A037F9"/>
    <w:rsid w:val="00A21CD2"/>
    <w:rsid w:val="00A2628A"/>
    <w:rsid w:val="00A501D1"/>
    <w:rsid w:val="00A64552"/>
    <w:rsid w:val="00A87620"/>
    <w:rsid w:val="00A921A1"/>
    <w:rsid w:val="00A96095"/>
    <w:rsid w:val="00AA451D"/>
    <w:rsid w:val="00AA4B0E"/>
    <w:rsid w:val="00AB6156"/>
    <w:rsid w:val="00AC645C"/>
    <w:rsid w:val="00B14394"/>
    <w:rsid w:val="00B24A51"/>
    <w:rsid w:val="00B34DD6"/>
    <w:rsid w:val="00B35475"/>
    <w:rsid w:val="00B36A28"/>
    <w:rsid w:val="00B4299B"/>
    <w:rsid w:val="00B52329"/>
    <w:rsid w:val="00B851D3"/>
    <w:rsid w:val="00BA5C09"/>
    <w:rsid w:val="00BB01B6"/>
    <w:rsid w:val="00BD19DC"/>
    <w:rsid w:val="00BD31C9"/>
    <w:rsid w:val="00BD3F63"/>
    <w:rsid w:val="00BD6EE8"/>
    <w:rsid w:val="00BE232A"/>
    <w:rsid w:val="00BF67A3"/>
    <w:rsid w:val="00C22013"/>
    <w:rsid w:val="00C30607"/>
    <w:rsid w:val="00C35939"/>
    <w:rsid w:val="00C55234"/>
    <w:rsid w:val="00C77FD8"/>
    <w:rsid w:val="00C93170"/>
    <w:rsid w:val="00CA2515"/>
    <w:rsid w:val="00CA3C15"/>
    <w:rsid w:val="00CB4973"/>
    <w:rsid w:val="00CC4E2B"/>
    <w:rsid w:val="00D214E9"/>
    <w:rsid w:val="00D330D8"/>
    <w:rsid w:val="00D40D49"/>
    <w:rsid w:val="00D46AB2"/>
    <w:rsid w:val="00D701B9"/>
    <w:rsid w:val="00D7558C"/>
    <w:rsid w:val="00DB6D9B"/>
    <w:rsid w:val="00DE1FE6"/>
    <w:rsid w:val="00DF702E"/>
    <w:rsid w:val="00E02849"/>
    <w:rsid w:val="00E12244"/>
    <w:rsid w:val="00E12B3B"/>
    <w:rsid w:val="00E25DF1"/>
    <w:rsid w:val="00E43F72"/>
    <w:rsid w:val="00E53AD1"/>
    <w:rsid w:val="00E5568C"/>
    <w:rsid w:val="00E65386"/>
    <w:rsid w:val="00E85B5B"/>
    <w:rsid w:val="00E90FCD"/>
    <w:rsid w:val="00EA23E2"/>
    <w:rsid w:val="00F01690"/>
    <w:rsid w:val="00F0389B"/>
    <w:rsid w:val="00F07621"/>
    <w:rsid w:val="00F3547B"/>
    <w:rsid w:val="00F370A1"/>
    <w:rsid w:val="00F40782"/>
    <w:rsid w:val="00F82C30"/>
    <w:rsid w:val="00F9305B"/>
    <w:rsid w:val="00FA6572"/>
    <w:rsid w:val="00FB4707"/>
    <w:rsid w:val="00FB6F9A"/>
    <w:rsid w:val="00FC436C"/>
    <w:rsid w:val="00FD67C0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7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71419D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19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TableGrid">
    <w:name w:val="Table Grid"/>
    <w:basedOn w:val="TableNormal"/>
    <w:uiPriority w:val="59"/>
    <w:rsid w:val="00C9317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7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71419D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19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TableGrid">
    <w:name w:val="Table Grid"/>
    <w:basedOn w:val="TableNormal"/>
    <w:uiPriority w:val="59"/>
    <w:rsid w:val="00C9317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harigrm@gmail.com" TargetMode="External"/><Relationship Id="rId18" Type="http://schemas.openxmlformats.org/officeDocument/2006/relationships/hyperlink" Target="https://article.sciencepublishinggroup.com/pdf/10.11648.j.ijsedu.20180604.11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rufford.org/projects/mehari-girmay/vegetation-ecology-and-ethnobotanical-study-of-hirmi-forest-north-west-zone-of-tigray-region-ethiopia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ethnobotanyjournal.org/index.php/era/article/view/2779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ecologicalprocesses.springeropen.com/articles/10.1186/s13717-020-00257-2" TargetMode="External"/><Relationship Id="rId20" Type="http://schemas.openxmlformats.org/officeDocument/2006/relationships/hyperlink" Target="https://www.rufford.org/projects/mehari-girmay/rehabilitation-rare-and-threatened-species-through-capacitating-and-involvement-local-community-and-around-hirmi-fores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tfp.2022.100249" TargetMode="External"/><Relationship Id="rId23" Type="http://schemas.openxmlformats.org/officeDocument/2006/relationships/hyperlink" Target="https://scholar.google.com/citations?user=34SfoxcAAAAJ&amp;hl=en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daagu.org/publication_detail.php?name=volume2&amp;year=2022&amp;id=20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hyperlink" Target="https://www.rufford.org/projects/mehari-girmay/rehabilitation-rare-and-threatened-species-through-capacitating-and-involvement-local-community-and-around-hirmi-forest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MG</cp:lastModifiedBy>
  <cp:revision>5</cp:revision>
  <cp:lastPrinted>2023-01-09T10:41:00Z</cp:lastPrinted>
  <dcterms:created xsi:type="dcterms:W3CDTF">2023-01-09T13:19:00Z</dcterms:created>
  <dcterms:modified xsi:type="dcterms:W3CDTF">2023-02-03T13:21:00Z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