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5E3" w:rsidRDefault="00E31063" w:rsidP="003728C4">
      <w:pPr>
        <w:spacing w:line="360" w:lineRule="auto"/>
        <w:jc w:val="both"/>
        <w:rPr>
          <w:rFonts w:ascii="Arial Narrow" w:eastAsia="Arial Unicode MS" w:hAnsi="Arial Narrow" w:cs="Arial Unicode MS"/>
          <w:b/>
          <w:sz w:val="24"/>
          <w:szCs w:val="24"/>
        </w:rPr>
      </w:pPr>
      <w:r w:rsidRPr="003728C4">
        <w:rPr>
          <w:rFonts w:ascii="Arial Narrow" w:eastAsia="Arial Unicode MS" w:hAnsi="Arial Narrow" w:cs="Arial Unicode MS"/>
          <w:b/>
          <w:sz w:val="24"/>
          <w:szCs w:val="24"/>
        </w:rPr>
        <w:t xml:space="preserve">Project 152511649 </w:t>
      </w:r>
      <w:r>
        <w:rPr>
          <w:rFonts w:ascii="Arial Narrow" w:eastAsia="Arial Unicode MS" w:hAnsi="Arial Narrow" w:cs="Arial Unicode MS"/>
          <w:b/>
          <w:sz w:val="24"/>
          <w:szCs w:val="24"/>
        </w:rPr>
        <w:t xml:space="preserve">Report </w:t>
      </w:r>
      <w:r w:rsidRPr="003728C4">
        <w:rPr>
          <w:rFonts w:ascii="Arial Narrow" w:eastAsia="Arial Unicode MS" w:hAnsi="Arial Narrow" w:cs="Arial Unicode MS"/>
          <w:b/>
          <w:sz w:val="24"/>
          <w:szCs w:val="24"/>
        </w:rPr>
        <w:t>from</w:t>
      </w:r>
      <w:r w:rsidR="003728C4" w:rsidRPr="003728C4">
        <w:rPr>
          <w:rFonts w:ascii="Arial Narrow" w:eastAsia="Arial Unicode MS" w:hAnsi="Arial Narrow" w:cs="Arial Unicode MS"/>
          <w:b/>
          <w:sz w:val="24"/>
          <w:szCs w:val="24"/>
        </w:rPr>
        <w:t xml:space="preserve"> </w:t>
      </w:r>
      <w:r>
        <w:rPr>
          <w:rFonts w:ascii="Arial Narrow" w:eastAsia="Arial Unicode MS" w:hAnsi="Arial Narrow" w:cs="Arial Unicode MS"/>
          <w:b/>
          <w:sz w:val="24"/>
          <w:szCs w:val="24"/>
        </w:rPr>
        <w:t xml:space="preserve">January 21, </w:t>
      </w:r>
      <w:r w:rsidRPr="003728C4">
        <w:rPr>
          <w:rFonts w:ascii="Arial Narrow" w:eastAsia="Arial Unicode MS" w:hAnsi="Arial Narrow" w:cs="Arial Unicode MS"/>
          <w:b/>
          <w:sz w:val="24"/>
          <w:szCs w:val="24"/>
        </w:rPr>
        <w:t>2016</w:t>
      </w:r>
      <w:r w:rsidR="003728C4" w:rsidRPr="003728C4">
        <w:rPr>
          <w:rFonts w:ascii="Arial Narrow" w:eastAsia="Arial Unicode MS" w:hAnsi="Arial Narrow" w:cs="Arial Unicode MS"/>
          <w:b/>
          <w:sz w:val="24"/>
          <w:szCs w:val="24"/>
        </w:rPr>
        <w:t xml:space="preserve"> to January 21, 201</w:t>
      </w:r>
      <w:r w:rsidR="003728C4">
        <w:rPr>
          <w:rFonts w:ascii="Arial Narrow" w:eastAsia="Arial Unicode MS" w:hAnsi="Arial Narrow" w:cs="Arial Unicode MS"/>
          <w:b/>
          <w:sz w:val="24"/>
          <w:szCs w:val="24"/>
        </w:rPr>
        <w:t>7</w:t>
      </w:r>
    </w:p>
    <w:p w:rsidR="00C84F34" w:rsidRPr="008270AD" w:rsidRDefault="00C84F34" w:rsidP="00982223">
      <w:pPr>
        <w:spacing w:line="360" w:lineRule="auto"/>
        <w:jc w:val="both"/>
        <w:rPr>
          <w:rFonts w:ascii="Arial Narrow" w:eastAsia="Arial Unicode MS" w:hAnsi="Arial Narrow" w:cs="Arial Unicode MS"/>
          <w:b/>
          <w:sz w:val="24"/>
          <w:szCs w:val="24"/>
        </w:rPr>
      </w:pPr>
      <w:r w:rsidRPr="008270AD">
        <w:rPr>
          <w:rFonts w:ascii="Arial Narrow" w:eastAsia="Arial Unicode MS" w:hAnsi="Arial Narrow" w:cs="Arial Unicode MS"/>
          <w:b/>
          <w:sz w:val="24"/>
          <w:szCs w:val="24"/>
        </w:rPr>
        <w:t xml:space="preserve">Overview </w:t>
      </w:r>
    </w:p>
    <w:p w:rsidR="008C487F" w:rsidRPr="008270AD" w:rsidRDefault="00CA6955" w:rsidP="00982223">
      <w:pPr>
        <w:spacing w:after="0" w:line="360" w:lineRule="auto"/>
        <w:jc w:val="both"/>
        <w:rPr>
          <w:rFonts w:ascii="Arial Narrow" w:hAnsi="Arial Narrow"/>
          <w:sz w:val="24"/>
          <w:szCs w:val="24"/>
        </w:rPr>
      </w:pPr>
      <w:r w:rsidRPr="008270AD">
        <w:rPr>
          <w:rFonts w:ascii="Arial Narrow" w:eastAsia="Arial Unicode MS" w:hAnsi="Arial Narrow" w:cs="Arial Unicode MS"/>
          <w:sz w:val="24"/>
          <w:szCs w:val="24"/>
        </w:rPr>
        <w:t>Indigenous</w:t>
      </w:r>
      <w:r w:rsidR="006C4A67" w:rsidRPr="008270AD">
        <w:rPr>
          <w:rFonts w:ascii="Arial Narrow" w:eastAsia="Arial Unicode MS" w:hAnsi="Arial Narrow" w:cs="Arial Unicode MS"/>
          <w:sz w:val="24"/>
          <w:szCs w:val="24"/>
        </w:rPr>
        <w:t xml:space="preserve"> </w:t>
      </w:r>
      <w:r w:rsidR="0015783A" w:rsidRPr="008270AD">
        <w:rPr>
          <w:rFonts w:ascii="Arial Narrow" w:hAnsi="Arial Narrow" w:cs="Andalus"/>
          <w:sz w:val="24"/>
          <w:szCs w:val="24"/>
        </w:rPr>
        <w:t>tilapiine fishes namely</w:t>
      </w:r>
      <w:r w:rsidRPr="008270AD">
        <w:rPr>
          <w:rFonts w:ascii="Arial Narrow" w:hAnsi="Arial Narrow" w:cs="Andalus"/>
          <w:sz w:val="24"/>
          <w:szCs w:val="24"/>
        </w:rPr>
        <w:t>;</w:t>
      </w:r>
      <w:r w:rsidR="006C4A67" w:rsidRPr="008270AD">
        <w:rPr>
          <w:rFonts w:ascii="Arial Narrow" w:hAnsi="Arial Narrow" w:cs="Andalus"/>
          <w:sz w:val="24"/>
          <w:szCs w:val="24"/>
        </w:rPr>
        <w:t xml:space="preserve"> Victoria </w:t>
      </w:r>
      <w:r w:rsidR="002F2C93" w:rsidRPr="008270AD">
        <w:rPr>
          <w:rFonts w:ascii="Arial Narrow" w:hAnsi="Arial Narrow" w:cs="Andalus"/>
          <w:sz w:val="24"/>
          <w:szCs w:val="24"/>
        </w:rPr>
        <w:t>tilapia (</w:t>
      </w:r>
      <w:r w:rsidR="002F2C93" w:rsidRPr="008270AD">
        <w:rPr>
          <w:rFonts w:ascii="Arial Narrow" w:hAnsi="Arial Narrow" w:cs="Andalus"/>
          <w:i/>
          <w:sz w:val="24"/>
          <w:szCs w:val="24"/>
        </w:rPr>
        <w:t>Oreochromis</w:t>
      </w:r>
      <w:r w:rsidR="006C4A67" w:rsidRPr="008270AD">
        <w:rPr>
          <w:rFonts w:ascii="Arial Narrow" w:hAnsi="Arial Narrow" w:cs="Andalus"/>
          <w:i/>
          <w:sz w:val="24"/>
          <w:szCs w:val="24"/>
        </w:rPr>
        <w:t xml:space="preserve"> variabilis</w:t>
      </w:r>
      <w:r w:rsidR="00975EC8" w:rsidRPr="008270AD">
        <w:rPr>
          <w:rFonts w:ascii="Arial Narrow" w:hAnsi="Arial Narrow" w:cs="Andalus"/>
          <w:i/>
          <w:sz w:val="24"/>
          <w:szCs w:val="24"/>
        </w:rPr>
        <w:t>)</w:t>
      </w:r>
      <w:r w:rsidR="008D14DE" w:rsidRPr="008270AD">
        <w:rPr>
          <w:rFonts w:ascii="Arial Narrow" w:hAnsi="Arial Narrow" w:cs="Andalus"/>
          <w:i/>
          <w:sz w:val="24"/>
          <w:szCs w:val="24"/>
        </w:rPr>
        <w:t xml:space="preserve"> </w:t>
      </w:r>
      <w:r w:rsidR="00C84F34" w:rsidRPr="008270AD">
        <w:rPr>
          <w:rFonts w:ascii="Arial Narrow" w:hAnsi="Arial Narrow" w:cs="Andalus"/>
          <w:sz w:val="24"/>
          <w:szCs w:val="24"/>
        </w:rPr>
        <w:t>and Singidia tilapia (</w:t>
      </w:r>
      <w:r w:rsidR="00C84F34" w:rsidRPr="008270AD">
        <w:rPr>
          <w:rFonts w:ascii="Arial Narrow" w:hAnsi="Arial Narrow" w:cs="Andalus"/>
          <w:i/>
          <w:sz w:val="24"/>
          <w:szCs w:val="24"/>
        </w:rPr>
        <w:t>Oreochromis esculentus</w:t>
      </w:r>
      <w:r w:rsidR="00C84F34" w:rsidRPr="008270AD">
        <w:rPr>
          <w:rFonts w:ascii="Arial Narrow" w:hAnsi="Arial Narrow" w:cs="Andalus"/>
          <w:sz w:val="24"/>
          <w:szCs w:val="24"/>
        </w:rPr>
        <w:t xml:space="preserve">) </w:t>
      </w:r>
      <w:r w:rsidR="008D14DE" w:rsidRPr="008270AD">
        <w:rPr>
          <w:rFonts w:ascii="Arial Narrow" w:hAnsi="Arial Narrow" w:cs="Andalus"/>
          <w:sz w:val="24"/>
          <w:szCs w:val="24"/>
        </w:rPr>
        <w:t xml:space="preserve">are critically endangered fishes endemic </w:t>
      </w:r>
      <w:r w:rsidR="009F25D2" w:rsidRPr="008270AD">
        <w:rPr>
          <w:rFonts w:ascii="Arial Narrow" w:hAnsi="Arial Narrow" w:cs="Andalus"/>
          <w:sz w:val="24"/>
          <w:szCs w:val="24"/>
        </w:rPr>
        <w:t xml:space="preserve">to </w:t>
      </w:r>
      <w:r w:rsidR="009F25D2">
        <w:rPr>
          <w:rFonts w:ascii="Arial Narrow" w:hAnsi="Arial Narrow" w:cs="Andalus"/>
          <w:sz w:val="24"/>
          <w:szCs w:val="24"/>
        </w:rPr>
        <w:t>lakes</w:t>
      </w:r>
      <w:r w:rsidR="002B5BF6">
        <w:rPr>
          <w:rFonts w:ascii="Arial Narrow" w:hAnsi="Arial Narrow" w:cs="Andalus"/>
          <w:sz w:val="24"/>
          <w:szCs w:val="24"/>
        </w:rPr>
        <w:t xml:space="preserve"> </w:t>
      </w:r>
      <w:r w:rsidR="007F122F" w:rsidRPr="008270AD">
        <w:rPr>
          <w:rFonts w:ascii="Arial Narrow" w:hAnsi="Arial Narrow" w:cs="Andalus"/>
          <w:sz w:val="24"/>
          <w:szCs w:val="24"/>
        </w:rPr>
        <w:t xml:space="preserve">Victoria and Kyoga </w:t>
      </w:r>
      <w:r w:rsidR="008D14DE" w:rsidRPr="008270AD">
        <w:rPr>
          <w:rFonts w:ascii="Arial Narrow" w:hAnsi="Arial Narrow" w:cs="Andalus"/>
          <w:sz w:val="24"/>
          <w:szCs w:val="24"/>
        </w:rPr>
        <w:t>in East Africa</w:t>
      </w:r>
      <w:r w:rsidR="007F122F" w:rsidRPr="008270AD">
        <w:rPr>
          <w:rFonts w:ascii="Arial Narrow" w:hAnsi="Arial Narrow" w:cs="Andalus"/>
          <w:sz w:val="24"/>
          <w:szCs w:val="24"/>
        </w:rPr>
        <w:t xml:space="preserve">. </w:t>
      </w:r>
      <w:r w:rsidR="006C4A67" w:rsidRPr="008270AD">
        <w:rPr>
          <w:rFonts w:ascii="Arial Narrow" w:hAnsi="Arial Narrow" w:cs="Andalus"/>
          <w:sz w:val="24"/>
          <w:szCs w:val="24"/>
        </w:rPr>
        <w:t>These fish species became displaced</w:t>
      </w:r>
      <w:r w:rsidR="007F122F" w:rsidRPr="008270AD">
        <w:rPr>
          <w:rFonts w:ascii="Arial Narrow" w:hAnsi="Arial Narrow" w:cs="Andalus"/>
          <w:sz w:val="24"/>
          <w:szCs w:val="24"/>
        </w:rPr>
        <w:t xml:space="preserve"> from these</w:t>
      </w:r>
      <w:r w:rsidR="00C84F34" w:rsidRPr="008270AD">
        <w:rPr>
          <w:rFonts w:ascii="Arial Narrow" w:hAnsi="Arial Narrow" w:cs="Andalus"/>
          <w:sz w:val="24"/>
          <w:szCs w:val="24"/>
        </w:rPr>
        <w:t xml:space="preserve"> major lakes</w:t>
      </w:r>
      <w:r w:rsidR="007F122F" w:rsidRPr="008270AD">
        <w:rPr>
          <w:rFonts w:ascii="Arial Narrow" w:hAnsi="Arial Narrow" w:cs="Andalus"/>
          <w:sz w:val="24"/>
          <w:szCs w:val="24"/>
        </w:rPr>
        <w:t xml:space="preserve"> through</w:t>
      </w:r>
      <w:r w:rsidR="006C4A67" w:rsidRPr="008270AD">
        <w:rPr>
          <w:rFonts w:ascii="Arial Narrow" w:hAnsi="Arial Narrow" w:cs="Andalus"/>
          <w:sz w:val="24"/>
          <w:szCs w:val="24"/>
        </w:rPr>
        <w:t xml:space="preserve"> inter-specific species competition for food, space, and mates by the introduced superior </w:t>
      </w:r>
      <w:r w:rsidR="008D14DE" w:rsidRPr="008270AD">
        <w:rPr>
          <w:rFonts w:ascii="Arial Narrow" w:hAnsi="Arial Narrow" w:cs="Andalus"/>
          <w:sz w:val="24"/>
          <w:szCs w:val="24"/>
        </w:rPr>
        <w:t>breeds</w:t>
      </w:r>
      <w:r w:rsidR="00B57822">
        <w:rPr>
          <w:rFonts w:ascii="Arial Narrow" w:hAnsi="Arial Narrow" w:cs="Andalus"/>
          <w:sz w:val="24"/>
          <w:szCs w:val="24"/>
        </w:rPr>
        <w:t xml:space="preserve"> of fish species </w:t>
      </w:r>
      <w:r w:rsidR="00B57822" w:rsidRPr="008270AD">
        <w:rPr>
          <w:rFonts w:ascii="Arial Narrow" w:hAnsi="Arial Narrow" w:cs="Andalus"/>
          <w:sz w:val="24"/>
          <w:szCs w:val="24"/>
        </w:rPr>
        <w:t>such</w:t>
      </w:r>
      <w:r w:rsidR="008D14DE" w:rsidRPr="008270AD">
        <w:rPr>
          <w:rFonts w:ascii="Arial Narrow" w:hAnsi="Arial Narrow" w:cs="Andalus"/>
          <w:sz w:val="24"/>
          <w:szCs w:val="24"/>
        </w:rPr>
        <w:t xml:space="preserve"> as </w:t>
      </w:r>
      <w:r w:rsidR="001E3D59" w:rsidRPr="008270AD">
        <w:rPr>
          <w:rFonts w:ascii="Arial Narrow" w:hAnsi="Arial Narrow" w:cs="Andalus"/>
          <w:sz w:val="24"/>
          <w:szCs w:val="24"/>
        </w:rPr>
        <w:t>Nile tilapia (</w:t>
      </w:r>
      <w:r w:rsidR="00F433B5" w:rsidRPr="008270AD">
        <w:rPr>
          <w:rFonts w:ascii="Arial Narrow" w:hAnsi="Arial Narrow" w:cs="Andalus"/>
          <w:i/>
          <w:sz w:val="24"/>
          <w:szCs w:val="24"/>
        </w:rPr>
        <w:t>Oreochromis niloticus</w:t>
      </w:r>
      <w:r w:rsidR="001E3D59" w:rsidRPr="008270AD">
        <w:rPr>
          <w:rFonts w:ascii="Arial Narrow" w:hAnsi="Arial Narrow" w:cs="Andalus"/>
          <w:sz w:val="24"/>
          <w:szCs w:val="24"/>
        </w:rPr>
        <w:t>)</w:t>
      </w:r>
      <w:r w:rsidR="006C4A67" w:rsidRPr="008270AD">
        <w:rPr>
          <w:rFonts w:ascii="Arial Narrow" w:hAnsi="Arial Narrow" w:cs="Andalus"/>
          <w:sz w:val="24"/>
          <w:szCs w:val="24"/>
        </w:rPr>
        <w:t xml:space="preserve"> </w:t>
      </w:r>
      <w:r w:rsidR="001B4D4B" w:rsidRPr="008270AD">
        <w:rPr>
          <w:rFonts w:ascii="Arial Narrow" w:hAnsi="Arial Narrow" w:cs="Andalus"/>
          <w:sz w:val="24"/>
          <w:szCs w:val="24"/>
        </w:rPr>
        <w:t>coupled with environmental degradation</w:t>
      </w:r>
      <w:r w:rsidR="006C4A67" w:rsidRPr="008270AD">
        <w:rPr>
          <w:rFonts w:ascii="Arial Narrow" w:hAnsi="Arial Narrow" w:cs="Andalus"/>
          <w:sz w:val="24"/>
          <w:szCs w:val="24"/>
        </w:rPr>
        <w:t>.</w:t>
      </w:r>
      <w:r w:rsidR="00F433B5" w:rsidRPr="008270AD">
        <w:rPr>
          <w:rFonts w:ascii="Arial Narrow" w:hAnsi="Arial Narrow" w:cs="Andalus"/>
          <w:sz w:val="24"/>
          <w:szCs w:val="24"/>
        </w:rPr>
        <w:t xml:space="preserve"> </w:t>
      </w:r>
      <w:r w:rsidR="0015783A" w:rsidRPr="008270AD">
        <w:rPr>
          <w:rFonts w:ascii="Arial Narrow" w:hAnsi="Arial Narrow" w:cs="Andalus"/>
          <w:sz w:val="24"/>
          <w:szCs w:val="24"/>
        </w:rPr>
        <w:t>Remnant population of these fish species is now</w:t>
      </w:r>
      <w:r w:rsidR="00F433B5" w:rsidRPr="008270AD">
        <w:rPr>
          <w:rFonts w:ascii="Arial Narrow" w:hAnsi="Arial Narrow" w:cs="Andalus"/>
          <w:sz w:val="24"/>
          <w:szCs w:val="24"/>
        </w:rPr>
        <w:t xml:space="preserve"> restricted to a few refuge i</w:t>
      </w:r>
      <w:r w:rsidR="00F07FEA" w:rsidRPr="008270AD">
        <w:rPr>
          <w:rFonts w:ascii="Arial Narrow" w:hAnsi="Arial Narrow" w:cs="Andalus"/>
          <w:sz w:val="24"/>
          <w:szCs w:val="24"/>
        </w:rPr>
        <w:t>mpoundments and s</w:t>
      </w:r>
      <w:r w:rsidR="00B57822">
        <w:rPr>
          <w:rFonts w:ascii="Arial Narrow" w:hAnsi="Arial Narrow" w:cs="Andalus"/>
          <w:sz w:val="24"/>
          <w:szCs w:val="24"/>
        </w:rPr>
        <w:t>atellite lakes such as Kayanja, Kayugi, N</w:t>
      </w:r>
      <w:r w:rsidR="007F122F" w:rsidRPr="008270AD">
        <w:rPr>
          <w:rFonts w:ascii="Arial Narrow" w:hAnsi="Arial Narrow" w:cs="Andalus"/>
          <w:sz w:val="24"/>
          <w:szCs w:val="24"/>
        </w:rPr>
        <w:t xml:space="preserve">awampasa and Kawi of </w:t>
      </w:r>
      <w:r w:rsidR="00B57822">
        <w:rPr>
          <w:rFonts w:ascii="Arial Narrow" w:hAnsi="Arial Narrow" w:cs="Andalus"/>
          <w:sz w:val="24"/>
          <w:szCs w:val="24"/>
        </w:rPr>
        <w:t>these major lakes</w:t>
      </w:r>
      <w:r w:rsidR="007F122F" w:rsidRPr="008270AD">
        <w:rPr>
          <w:rFonts w:ascii="Arial Narrow" w:hAnsi="Arial Narrow" w:cs="Andalus"/>
          <w:sz w:val="24"/>
          <w:szCs w:val="24"/>
        </w:rPr>
        <w:t xml:space="preserve"> basin</w:t>
      </w:r>
      <w:r w:rsidR="00B57822">
        <w:rPr>
          <w:rFonts w:ascii="Arial Narrow" w:hAnsi="Arial Narrow" w:cs="Andalus"/>
          <w:sz w:val="24"/>
          <w:szCs w:val="24"/>
        </w:rPr>
        <w:t>s</w:t>
      </w:r>
      <w:r w:rsidR="00F433B5" w:rsidRPr="008270AD">
        <w:rPr>
          <w:rFonts w:ascii="Arial Narrow" w:hAnsi="Arial Narrow" w:cs="Andalus"/>
          <w:sz w:val="24"/>
          <w:szCs w:val="24"/>
        </w:rPr>
        <w:t>.</w:t>
      </w:r>
      <w:r w:rsidR="00C84F34" w:rsidRPr="008270AD">
        <w:rPr>
          <w:rFonts w:ascii="Arial Narrow" w:hAnsi="Arial Narrow" w:cs="Andalus"/>
          <w:sz w:val="24"/>
          <w:szCs w:val="24"/>
        </w:rPr>
        <w:t xml:space="preserve"> </w:t>
      </w:r>
      <w:r w:rsidR="0015783A" w:rsidRPr="008270AD">
        <w:rPr>
          <w:rFonts w:ascii="Arial Narrow" w:hAnsi="Arial Narrow" w:cs="Andalus"/>
          <w:sz w:val="24"/>
          <w:szCs w:val="24"/>
        </w:rPr>
        <w:t>This project</w:t>
      </w:r>
      <w:r w:rsidR="00C84F34" w:rsidRPr="008270AD">
        <w:rPr>
          <w:rFonts w:ascii="Arial Narrow" w:hAnsi="Arial Narrow" w:cs="Andalus"/>
          <w:sz w:val="24"/>
          <w:szCs w:val="24"/>
        </w:rPr>
        <w:t xml:space="preserve">, as a whole </w:t>
      </w:r>
      <w:r w:rsidR="000628F5" w:rsidRPr="008270AD">
        <w:rPr>
          <w:rFonts w:ascii="Arial Narrow" w:hAnsi="Arial Narrow" w:cs="Andalus"/>
          <w:sz w:val="24"/>
          <w:szCs w:val="24"/>
        </w:rPr>
        <w:t xml:space="preserve">was aimed </w:t>
      </w:r>
      <w:r w:rsidR="00475FB9" w:rsidRPr="008270AD">
        <w:rPr>
          <w:rFonts w:ascii="Arial Narrow" w:hAnsi="Arial Narrow" w:cs="Andalus"/>
          <w:sz w:val="24"/>
          <w:szCs w:val="24"/>
        </w:rPr>
        <w:t>at providing updated information</w:t>
      </w:r>
      <w:r w:rsidR="00395D37">
        <w:rPr>
          <w:rFonts w:ascii="Arial Narrow" w:hAnsi="Arial Narrow" w:cs="Andalus"/>
          <w:sz w:val="24"/>
          <w:szCs w:val="24"/>
        </w:rPr>
        <w:t xml:space="preserve"> about ecology,</w:t>
      </w:r>
      <w:r w:rsidR="00395D37" w:rsidRPr="008270AD">
        <w:rPr>
          <w:rFonts w:ascii="Arial Narrow" w:hAnsi="Arial Narrow" w:cs="Andalus"/>
          <w:sz w:val="24"/>
          <w:szCs w:val="24"/>
        </w:rPr>
        <w:t xml:space="preserve"> habitat, distribution, and population status of Victoria tilapia and Singidia tilapia</w:t>
      </w:r>
      <w:r w:rsidR="00475FB9" w:rsidRPr="008270AD">
        <w:rPr>
          <w:rFonts w:ascii="Arial Narrow" w:hAnsi="Arial Narrow" w:cs="Andalus"/>
          <w:sz w:val="24"/>
          <w:szCs w:val="24"/>
        </w:rPr>
        <w:t xml:space="preserve"> </w:t>
      </w:r>
      <w:r w:rsidR="00395D37">
        <w:rPr>
          <w:rFonts w:ascii="Arial Narrow" w:hAnsi="Arial Narrow" w:cs="Andalus"/>
          <w:sz w:val="24"/>
          <w:szCs w:val="24"/>
        </w:rPr>
        <w:t>in lakes Kayanja and Kayugi</w:t>
      </w:r>
      <w:r w:rsidR="0015783A" w:rsidRPr="008270AD">
        <w:rPr>
          <w:rFonts w:ascii="Arial Narrow" w:hAnsi="Arial Narrow" w:cs="Andalus"/>
          <w:sz w:val="24"/>
          <w:szCs w:val="24"/>
        </w:rPr>
        <w:t xml:space="preserve">. </w:t>
      </w:r>
      <w:r w:rsidR="004D109A" w:rsidRPr="008270AD">
        <w:rPr>
          <w:rFonts w:ascii="Arial Narrow" w:hAnsi="Arial Narrow" w:cs="Andalus"/>
          <w:sz w:val="24"/>
          <w:szCs w:val="24"/>
        </w:rPr>
        <w:t>It was anticipated that this information will help conservationists and other stakeholders to enact appropriate actions needed to conserve these fish species in the wild</w:t>
      </w:r>
      <w:r w:rsidR="00475FB9" w:rsidRPr="008270AD">
        <w:rPr>
          <w:rFonts w:ascii="Arial Narrow" w:hAnsi="Arial Narrow" w:cs="Andalus"/>
          <w:sz w:val="24"/>
          <w:szCs w:val="24"/>
        </w:rPr>
        <w:t xml:space="preserve">. </w:t>
      </w:r>
      <w:r w:rsidR="001B2D9E">
        <w:rPr>
          <w:rFonts w:ascii="Arial Narrow" w:hAnsi="Arial Narrow" w:cs="Andalus"/>
          <w:sz w:val="24"/>
          <w:szCs w:val="24"/>
        </w:rPr>
        <w:t xml:space="preserve">Specific activities carried out </w:t>
      </w:r>
      <w:r w:rsidR="001B2D9E" w:rsidRPr="008270AD">
        <w:rPr>
          <w:rFonts w:ascii="Arial Narrow" w:hAnsi="Arial Narrow" w:cs="Andalus"/>
          <w:sz w:val="24"/>
          <w:szCs w:val="24"/>
        </w:rPr>
        <w:t>were</w:t>
      </w:r>
      <w:r w:rsidR="00534987" w:rsidRPr="008270AD">
        <w:rPr>
          <w:rFonts w:ascii="Arial Narrow" w:hAnsi="Arial Narrow" w:cs="Andalus"/>
          <w:sz w:val="24"/>
          <w:szCs w:val="24"/>
        </w:rPr>
        <w:t xml:space="preserve"> (</w:t>
      </w:r>
      <w:r w:rsidR="00E17823" w:rsidRPr="008270AD">
        <w:rPr>
          <w:rFonts w:ascii="Arial Narrow" w:hAnsi="Arial Narrow" w:cs="Andalus"/>
          <w:sz w:val="24"/>
          <w:szCs w:val="24"/>
        </w:rPr>
        <w:t>a)</w:t>
      </w:r>
      <w:r w:rsidR="00C15F66" w:rsidRPr="008270AD">
        <w:rPr>
          <w:rFonts w:ascii="Arial Narrow" w:hAnsi="Arial Narrow" w:cs="Andalus"/>
          <w:sz w:val="24"/>
          <w:szCs w:val="24"/>
        </w:rPr>
        <w:t xml:space="preserve"> </w:t>
      </w:r>
      <w:r w:rsidR="004B66F8" w:rsidRPr="008270AD">
        <w:rPr>
          <w:rFonts w:ascii="Arial Narrow" w:hAnsi="Arial Narrow" w:cs="Andalus"/>
          <w:sz w:val="24"/>
          <w:szCs w:val="24"/>
        </w:rPr>
        <w:t>mapping the</w:t>
      </w:r>
      <w:r w:rsidR="00C15F66" w:rsidRPr="008270AD">
        <w:rPr>
          <w:rFonts w:ascii="Arial Narrow" w:hAnsi="Arial Narrow" w:cs="Andalus"/>
          <w:sz w:val="24"/>
          <w:szCs w:val="24"/>
        </w:rPr>
        <w:t xml:space="preserve"> distribution pattern and quantify abundance of </w:t>
      </w:r>
      <w:r w:rsidR="00591AE2" w:rsidRPr="008270AD">
        <w:rPr>
          <w:rFonts w:ascii="Arial Narrow" w:hAnsi="Arial Narrow" w:cs="Andalus"/>
          <w:sz w:val="24"/>
          <w:szCs w:val="24"/>
        </w:rPr>
        <w:t xml:space="preserve">Victoria tilapia and Singidia </w:t>
      </w:r>
      <w:r w:rsidR="007F122F" w:rsidRPr="008270AD">
        <w:rPr>
          <w:rFonts w:ascii="Arial Narrow" w:hAnsi="Arial Narrow" w:cs="Andalus"/>
          <w:sz w:val="24"/>
          <w:szCs w:val="24"/>
        </w:rPr>
        <w:t>tilapia</w:t>
      </w:r>
      <w:r w:rsidR="007F122F" w:rsidRPr="008270AD">
        <w:rPr>
          <w:rFonts w:ascii="Arial Narrow" w:hAnsi="Arial Narrow" w:cs="Andalus"/>
          <w:i/>
          <w:sz w:val="24"/>
          <w:szCs w:val="24"/>
        </w:rPr>
        <w:t xml:space="preserve"> </w:t>
      </w:r>
      <w:r w:rsidR="007F122F" w:rsidRPr="008270AD">
        <w:rPr>
          <w:rFonts w:ascii="Arial Narrow" w:hAnsi="Arial Narrow" w:cs="Andalus"/>
          <w:sz w:val="24"/>
          <w:szCs w:val="24"/>
        </w:rPr>
        <w:t>in</w:t>
      </w:r>
      <w:r w:rsidR="00C15F66" w:rsidRPr="008270AD">
        <w:rPr>
          <w:rFonts w:ascii="Arial Narrow" w:hAnsi="Arial Narrow" w:cs="Andalus"/>
          <w:sz w:val="24"/>
          <w:szCs w:val="24"/>
        </w:rPr>
        <w:t xml:space="preserve"> </w:t>
      </w:r>
      <w:r w:rsidR="001B2D9E">
        <w:rPr>
          <w:rFonts w:ascii="Arial Narrow" w:hAnsi="Arial Narrow" w:cs="Andalus"/>
          <w:sz w:val="24"/>
          <w:szCs w:val="24"/>
        </w:rPr>
        <w:t>l</w:t>
      </w:r>
      <w:r w:rsidR="004B66F8" w:rsidRPr="008270AD">
        <w:rPr>
          <w:rFonts w:ascii="Arial Narrow" w:hAnsi="Arial Narrow" w:cs="Andalus"/>
          <w:sz w:val="24"/>
          <w:szCs w:val="24"/>
        </w:rPr>
        <w:t>ake</w:t>
      </w:r>
      <w:r w:rsidR="001B2D9E">
        <w:rPr>
          <w:rFonts w:ascii="Arial Narrow" w:hAnsi="Arial Narrow" w:cs="Andalus"/>
          <w:sz w:val="24"/>
          <w:szCs w:val="24"/>
        </w:rPr>
        <w:t>s</w:t>
      </w:r>
      <w:r w:rsidR="004B66F8" w:rsidRPr="008270AD">
        <w:rPr>
          <w:rFonts w:ascii="Arial Narrow" w:hAnsi="Arial Narrow" w:cs="Andalus"/>
          <w:sz w:val="24"/>
          <w:szCs w:val="24"/>
        </w:rPr>
        <w:t xml:space="preserve"> Kayanja</w:t>
      </w:r>
      <w:r w:rsidR="00591AE2" w:rsidRPr="008270AD">
        <w:rPr>
          <w:rFonts w:ascii="Arial Narrow" w:hAnsi="Arial Narrow" w:cs="Andalus"/>
          <w:sz w:val="24"/>
          <w:szCs w:val="24"/>
        </w:rPr>
        <w:t xml:space="preserve"> and Kayugi</w:t>
      </w:r>
      <w:r w:rsidR="00C15F66" w:rsidRPr="008270AD">
        <w:rPr>
          <w:rFonts w:ascii="Arial Narrow" w:hAnsi="Arial Narrow" w:cs="Andalus"/>
          <w:sz w:val="24"/>
          <w:szCs w:val="24"/>
        </w:rPr>
        <w:t>,</w:t>
      </w:r>
      <w:r w:rsidR="002F2C93" w:rsidRPr="008270AD">
        <w:rPr>
          <w:rFonts w:ascii="Arial Narrow" w:hAnsi="Arial Narrow" w:cs="Andalus"/>
          <w:sz w:val="24"/>
          <w:szCs w:val="24"/>
        </w:rPr>
        <w:t xml:space="preserve"> </w:t>
      </w:r>
      <w:r w:rsidR="004B66F8" w:rsidRPr="008270AD">
        <w:rPr>
          <w:rFonts w:ascii="Arial Narrow" w:hAnsi="Arial Narrow" w:cs="Andalus"/>
          <w:sz w:val="24"/>
          <w:szCs w:val="24"/>
        </w:rPr>
        <w:t>(b) Identification and</w:t>
      </w:r>
      <w:r w:rsidR="00C15F66" w:rsidRPr="008270AD">
        <w:rPr>
          <w:rFonts w:ascii="Arial Narrow" w:hAnsi="Arial Narrow" w:cs="Andalus"/>
          <w:sz w:val="24"/>
          <w:szCs w:val="24"/>
        </w:rPr>
        <w:t xml:space="preserve"> map</w:t>
      </w:r>
      <w:r w:rsidR="004B66F8" w:rsidRPr="008270AD">
        <w:rPr>
          <w:rFonts w:ascii="Arial Narrow" w:hAnsi="Arial Narrow" w:cs="Andalus"/>
          <w:sz w:val="24"/>
          <w:szCs w:val="24"/>
        </w:rPr>
        <w:t>ping of the</w:t>
      </w:r>
      <w:r w:rsidR="00C15F66" w:rsidRPr="008270AD">
        <w:rPr>
          <w:rFonts w:ascii="Arial Narrow" w:hAnsi="Arial Narrow" w:cs="Andalus"/>
          <w:sz w:val="24"/>
          <w:szCs w:val="24"/>
        </w:rPr>
        <w:t xml:space="preserve"> spawning, bre</w:t>
      </w:r>
      <w:r w:rsidR="004B66F8" w:rsidRPr="008270AD">
        <w:rPr>
          <w:rFonts w:ascii="Arial Narrow" w:hAnsi="Arial Narrow" w:cs="Andalus"/>
          <w:sz w:val="24"/>
          <w:szCs w:val="24"/>
        </w:rPr>
        <w:t>eding and nursery grounds of these</w:t>
      </w:r>
      <w:r w:rsidR="00C15F66" w:rsidRPr="008270AD">
        <w:rPr>
          <w:rFonts w:ascii="Arial Narrow" w:hAnsi="Arial Narrow" w:cs="Andalus"/>
          <w:sz w:val="24"/>
          <w:szCs w:val="24"/>
        </w:rPr>
        <w:t xml:space="preserve"> fish species</w:t>
      </w:r>
      <w:r w:rsidR="00944212" w:rsidRPr="008270AD">
        <w:rPr>
          <w:rFonts w:ascii="Arial Narrow" w:hAnsi="Arial Narrow" w:cs="Andalus"/>
          <w:sz w:val="24"/>
          <w:szCs w:val="24"/>
        </w:rPr>
        <w:t xml:space="preserve">, </w:t>
      </w:r>
      <w:r w:rsidR="004D109A" w:rsidRPr="008270AD">
        <w:rPr>
          <w:rFonts w:ascii="Arial Narrow" w:hAnsi="Arial Narrow" w:cs="Andalus"/>
          <w:sz w:val="24"/>
          <w:szCs w:val="24"/>
        </w:rPr>
        <w:t>(c)</w:t>
      </w:r>
      <w:r w:rsidR="001B2D9E">
        <w:rPr>
          <w:rFonts w:ascii="Arial Narrow" w:hAnsi="Arial Narrow" w:cs="Andalus"/>
          <w:sz w:val="24"/>
          <w:szCs w:val="24"/>
        </w:rPr>
        <w:t xml:space="preserve"> Identification</w:t>
      </w:r>
      <w:r w:rsidR="00944212" w:rsidRPr="008270AD">
        <w:rPr>
          <w:rFonts w:ascii="Arial Narrow" w:hAnsi="Arial Narrow" w:cs="Andalus"/>
          <w:sz w:val="24"/>
          <w:szCs w:val="24"/>
        </w:rPr>
        <w:t xml:space="preserve"> and document</w:t>
      </w:r>
      <w:r w:rsidR="001B2D9E">
        <w:rPr>
          <w:rFonts w:ascii="Arial Narrow" w:hAnsi="Arial Narrow" w:cs="Andalus"/>
          <w:sz w:val="24"/>
          <w:szCs w:val="24"/>
        </w:rPr>
        <w:t>ing</w:t>
      </w:r>
      <w:r w:rsidR="00944212" w:rsidRPr="008270AD">
        <w:rPr>
          <w:rFonts w:ascii="Arial Narrow" w:hAnsi="Arial Narrow" w:cs="Andalus"/>
          <w:sz w:val="24"/>
          <w:szCs w:val="24"/>
        </w:rPr>
        <w:t xml:space="preserve"> variou</w:t>
      </w:r>
      <w:r w:rsidR="00FE465F" w:rsidRPr="008270AD">
        <w:rPr>
          <w:rFonts w:ascii="Arial Narrow" w:hAnsi="Arial Narrow" w:cs="Andalus"/>
          <w:sz w:val="24"/>
          <w:szCs w:val="24"/>
        </w:rPr>
        <w:t>s threats to the habitats of these</w:t>
      </w:r>
      <w:r w:rsidR="00944212" w:rsidRPr="008270AD">
        <w:rPr>
          <w:rFonts w:ascii="Arial Narrow" w:hAnsi="Arial Narrow" w:cs="Andalus"/>
          <w:sz w:val="24"/>
          <w:szCs w:val="24"/>
        </w:rPr>
        <w:t xml:space="preserve"> fish species</w:t>
      </w:r>
      <w:r w:rsidR="004B66F8" w:rsidRPr="008270AD">
        <w:rPr>
          <w:rFonts w:ascii="Arial Narrow" w:hAnsi="Arial Narrow" w:cs="Andalus"/>
          <w:sz w:val="24"/>
          <w:szCs w:val="24"/>
        </w:rPr>
        <w:t>, and (d</w:t>
      </w:r>
      <w:r w:rsidR="001B2D9E" w:rsidRPr="008270AD">
        <w:rPr>
          <w:rFonts w:ascii="Arial Narrow" w:hAnsi="Arial Narrow" w:cs="Andalus"/>
          <w:sz w:val="24"/>
          <w:szCs w:val="24"/>
        </w:rPr>
        <w:t>)</w:t>
      </w:r>
      <w:r w:rsidR="001B2D9E">
        <w:rPr>
          <w:rFonts w:ascii="Arial Narrow" w:hAnsi="Arial Narrow" w:cs="Andalus"/>
          <w:sz w:val="24"/>
          <w:szCs w:val="24"/>
        </w:rPr>
        <w:t xml:space="preserve"> suggestions of recommendations that could help to conserve these fish species and their habitats.</w:t>
      </w:r>
    </w:p>
    <w:p w:rsidR="00534987" w:rsidRPr="008270AD" w:rsidRDefault="00534987" w:rsidP="00401907">
      <w:pPr>
        <w:spacing w:after="0"/>
        <w:jc w:val="both"/>
        <w:rPr>
          <w:rFonts w:ascii="Arial Narrow" w:hAnsi="Arial Narrow"/>
          <w:b/>
        </w:rPr>
      </w:pPr>
    </w:p>
    <w:p w:rsidR="002D79AA" w:rsidRPr="008270AD" w:rsidRDefault="002D79AA" w:rsidP="00982223">
      <w:pPr>
        <w:spacing w:after="0" w:line="360" w:lineRule="auto"/>
        <w:jc w:val="both"/>
        <w:rPr>
          <w:rFonts w:ascii="Arial Narrow" w:hAnsi="Arial Narrow"/>
          <w:b/>
          <w:sz w:val="24"/>
          <w:szCs w:val="24"/>
        </w:rPr>
      </w:pPr>
      <w:r w:rsidRPr="008270AD">
        <w:rPr>
          <w:rFonts w:ascii="Arial Narrow" w:hAnsi="Arial Narrow"/>
          <w:b/>
          <w:sz w:val="24"/>
          <w:szCs w:val="24"/>
        </w:rPr>
        <w:t>Introduction</w:t>
      </w:r>
    </w:p>
    <w:p w:rsidR="001B2D9E" w:rsidRPr="006D75E3" w:rsidRDefault="002D79AA" w:rsidP="00982223">
      <w:pPr>
        <w:spacing w:line="360" w:lineRule="auto"/>
        <w:jc w:val="both"/>
        <w:rPr>
          <w:rFonts w:ascii="Arial Narrow" w:hAnsi="Arial Narrow"/>
          <w:sz w:val="24"/>
          <w:szCs w:val="24"/>
        </w:rPr>
      </w:pPr>
      <w:r w:rsidRPr="008270AD">
        <w:rPr>
          <w:rFonts w:ascii="Arial Narrow" w:hAnsi="Arial Narrow"/>
          <w:sz w:val="24"/>
          <w:szCs w:val="24"/>
        </w:rPr>
        <w:t>In Uganda, many indigenous tilapiine cichlids, such as Victoria tilapia (</w:t>
      </w:r>
      <w:r w:rsidRPr="008270AD">
        <w:rPr>
          <w:rFonts w:ascii="Arial Narrow" w:hAnsi="Arial Narrow"/>
          <w:i/>
          <w:sz w:val="24"/>
          <w:szCs w:val="24"/>
        </w:rPr>
        <w:t>Oreochromis variabilis</w:t>
      </w:r>
      <w:r w:rsidRPr="008270AD">
        <w:rPr>
          <w:rFonts w:ascii="Arial Narrow" w:hAnsi="Arial Narrow"/>
          <w:sz w:val="24"/>
          <w:szCs w:val="24"/>
        </w:rPr>
        <w:t>) and Singidia tilapia (</w:t>
      </w:r>
      <w:r w:rsidRPr="008270AD">
        <w:rPr>
          <w:rFonts w:ascii="Arial Narrow" w:hAnsi="Arial Narrow"/>
          <w:i/>
          <w:sz w:val="24"/>
          <w:szCs w:val="24"/>
        </w:rPr>
        <w:t>Oreochromis esculentus</w:t>
      </w:r>
      <w:r w:rsidRPr="008270AD">
        <w:rPr>
          <w:rFonts w:ascii="Arial Narrow" w:hAnsi="Arial Narrow"/>
          <w:sz w:val="24"/>
          <w:szCs w:val="24"/>
        </w:rPr>
        <w:t xml:space="preserve">) are critically endangered (IUCN </w:t>
      </w:r>
      <w:r w:rsidR="004D109A" w:rsidRPr="008270AD">
        <w:rPr>
          <w:rFonts w:ascii="Arial Narrow" w:hAnsi="Arial Narrow"/>
          <w:sz w:val="24"/>
          <w:szCs w:val="24"/>
        </w:rPr>
        <w:t xml:space="preserve">Red List, 2006) and </w:t>
      </w:r>
      <w:r w:rsidR="00D65099" w:rsidRPr="008270AD">
        <w:rPr>
          <w:rFonts w:ascii="Arial Narrow" w:hAnsi="Arial Narrow"/>
          <w:sz w:val="24"/>
          <w:szCs w:val="24"/>
        </w:rPr>
        <w:t xml:space="preserve">yet </w:t>
      </w:r>
      <w:r w:rsidR="00D65099">
        <w:rPr>
          <w:rFonts w:ascii="Arial Narrow" w:hAnsi="Arial Narrow"/>
          <w:sz w:val="24"/>
          <w:szCs w:val="24"/>
        </w:rPr>
        <w:t xml:space="preserve">in the past, </w:t>
      </w:r>
      <w:r w:rsidR="004D109A" w:rsidRPr="008270AD">
        <w:rPr>
          <w:rFonts w:ascii="Arial Narrow" w:hAnsi="Arial Narrow"/>
          <w:sz w:val="24"/>
          <w:szCs w:val="24"/>
        </w:rPr>
        <w:t>they were</w:t>
      </w:r>
      <w:r w:rsidR="001B2D9E">
        <w:rPr>
          <w:rFonts w:ascii="Arial Narrow" w:hAnsi="Arial Narrow"/>
          <w:sz w:val="24"/>
          <w:szCs w:val="24"/>
        </w:rPr>
        <w:t xml:space="preserve"> </w:t>
      </w:r>
      <w:r w:rsidR="00D65099">
        <w:rPr>
          <w:rFonts w:ascii="Arial Narrow" w:hAnsi="Arial Narrow"/>
          <w:sz w:val="24"/>
          <w:szCs w:val="24"/>
        </w:rPr>
        <w:t xml:space="preserve">key Uganda’s </w:t>
      </w:r>
      <w:r w:rsidR="001B2D9E">
        <w:rPr>
          <w:rFonts w:ascii="Arial Narrow" w:hAnsi="Arial Narrow"/>
          <w:sz w:val="24"/>
          <w:szCs w:val="24"/>
        </w:rPr>
        <w:t>fish species for both</w:t>
      </w:r>
      <w:r w:rsidR="004D109A" w:rsidRPr="008270AD">
        <w:rPr>
          <w:rFonts w:ascii="Arial Narrow" w:hAnsi="Arial Narrow"/>
          <w:sz w:val="24"/>
          <w:szCs w:val="24"/>
        </w:rPr>
        <w:t xml:space="preserve"> </w:t>
      </w:r>
      <w:r w:rsidRPr="008270AD">
        <w:rPr>
          <w:rFonts w:ascii="Arial Narrow" w:hAnsi="Arial Narrow"/>
          <w:sz w:val="24"/>
          <w:szCs w:val="24"/>
        </w:rPr>
        <w:t xml:space="preserve">commercial and artisanal fisheries. </w:t>
      </w:r>
      <w:r w:rsidR="00D65099">
        <w:rPr>
          <w:rFonts w:ascii="Arial Narrow" w:hAnsi="Arial Narrow"/>
          <w:sz w:val="24"/>
          <w:szCs w:val="24"/>
        </w:rPr>
        <w:t xml:space="preserve">Many </w:t>
      </w:r>
      <w:r w:rsidRPr="008270AD">
        <w:rPr>
          <w:rFonts w:ascii="Arial Narrow" w:hAnsi="Arial Narrow"/>
          <w:sz w:val="24"/>
          <w:szCs w:val="24"/>
        </w:rPr>
        <w:t>researchers have documented factors attributing to the decline in the population of indigenous tilapiines, including the aggressive competition for food, spawning, and nursery grounds from introduced Nile tilapia (</w:t>
      </w:r>
      <w:r w:rsidRPr="008270AD">
        <w:rPr>
          <w:rFonts w:ascii="Arial Narrow" w:hAnsi="Arial Narrow"/>
          <w:i/>
          <w:sz w:val="24"/>
          <w:szCs w:val="24"/>
        </w:rPr>
        <w:t>Oreochromis niloticus</w:t>
      </w:r>
      <w:r w:rsidRPr="008270AD">
        <w:rPr>
          <w:rFonts w:ascii="Arial Narrow" w:hAnsi="Arial Narrow"/>
          <w:sz w:val="24"/>
          <w:szCs w:val="24"/>
        </w:rPr>
        <w:t>), and environmental degradation like pollution, habitat modification, fragmentation and loss (Njiru et al., 2008; 2006; Yongo et al., 2005; Balirwa et al., 2003; Lowe- McConnell, 2009; Ogutu-Ohwayo and Balirwa, 2006).</w:t>
      </w:r>
      <w:r w:rsidR="005A1FAC" w:rsidRPr="008270AD">
        <w:rPr>
          <w:rFonts w:ascii="Arial Narrow" w:hAnsi="Arial Narrow"/>
          <w:sz w:val="24"/>
          <w:szCs w:val="24"/>
        </w:rPr>
        <w:t xml:space="preserve"> These fish species have suffered a large reduction in extent of </w:t>
      </w:r>
      <w:r w:rsidR="00BD0865">
        <w:rPr>
          <w:rFonts w:ascii="Arial Narrow" w:hAnsi="Arial Narrow"/>
          <w:sz w:val="24"/>
          <w:szCs w:val="24"/>
        </w:rPr>
        <w:t xml:space="preserve">their </w:t>
      </w:r>
      <w:r w:rsidR="005A1FAC" w:rsidRPr="008270AD">
        <w:rPr>
          <w:rFonts w:ascii="Arial Narrow" w:hAnsi="Arial Narrow"/>
          <w:sz w:val="24"/>
          <w:szCs w:val="24"/>
        </w:rPr>
        <w:t>occurrence and is now restricted to a few refuge impoundm</w:t>
      </w:r>
      <w:r w:rsidR="00D65099">
        <w:rPr>
          <w:rFonts w:ascii="Arial Narrow" w:hAnsi="Arial Narrow"/>
          <w:sz w:val="24"/>
          <w:szCs w:val="24"/>
        </w:rPr>
        <w:t xml:space="preserve">ents and satellite lakes of the </w:t>
      </w:r>
      <w:r w:rsidR="00D65099" w:rsidRPr="008270AD">
        <w:rPr>
          <w:rFonts w:ascii="Arial Narrow" w:hAnsi="Arial Narrow"/>
          <w:sz w:val="24"/>
          <w:szCs w:val="24"/>
        </w:rPr>
        <w:t>Victoria</w:t>
      </w:r>
      <w:r w:rsidR="00D65099">
        <w:rPr>
          <w:rFonts w:ascii="Arial Narrow" w:hAnsi="Arial Narrow"/>
          <w:sz w:val="24"/>
          <w:szCs w:val="24"/>
        </w:rPr>
        <w:t xml:space="preserve"> and Kyoga lake basins</w:t>
      </w:r>
      <w:r w:rsidR="005A1FAC" w:rsidRPr="008270AD">
        <w:rPr>
          <w:rFonts w:ascii="Arial Narrow" w:hAnsi="Arial Narrow"/>
          <w:sz w:val="24"/>
          <w:szCs w:val="24"/>
        </w:rPr>
        <w:t xml:space="preserve"> (Ogutu</w:t>
      </w:r>
      <w:r w:rsidR="00723D2F">
        <w:rPr>
          <w:rFonts w:ascii="Arial Narrow" w:hAnsi="Arial Narrow"/>
          <w:sz w:val="24"/>
          <w:szCs w:val="24"/>
        </w:rPr>
        <w:t>-</w:t>
      </w:r>
      <w:r w:rsidR="002C5480">
        <w:rPr>
          <w:rFonts w:ascii="Arial Narrow" w:hAnsi="Arial Narrow"/>
          <w:sz w:val="24"/>
          <w:szCs w:val="24"/>
        </w:rPr>
        <w:t>Ohwayo, 1990; Balirwa</w:t>
      </w:r>
      <w:r w:rsidR="00D65099">
        <w:rPr>
          <w:rFonts w:ascii="Arial Narrow" w:hAnsi="Arial Narrow"/>
          <w:sz w:val="24"/>
          <w:szCs w:val="24"/>
        </w:rPr>
        <w:t>,</w:t>
      </w:r>
      <w:r w:rsidR="00D65099" w:rsidRPr="008270AD">
        <w:rPr>
          <w:rFonts w:ascii="Arial Narrow" w:hAnsi="Arial Narrow"/>
          <w:sz w:val="24"/>
          <w:szCs w:val="24"/>
        </w:rPr>
        <w:t xml:space="preserve"> 1992</w:t>
      </w:r>
      <w:r w:rsidR="005A1FAC" w:rsidRPr="008270AD">
        <w:rPr>
          <w:rFonts w:ascii="Arial Narrow" w:hAnsi="Arial Narrow"/>
          <w:sz w:val="24"/>
          <w:szCs w:val="24"/>
        </w:rPr>
        <w:t xml:space="preserve">). </w:t>
      </w:r>
      <w:r w:rsidR="00A86F41" w:rsidRPr="008270AD">
        <w:rPr>
          <w:rFonts w:ascii="Arial Narrow" w:hAnsi="Arial Narrow"/>
          <w:sz w:val="24"/>
          <w:szCs w:val="24"/>
        </w:rPr>
        <w:t>Since these species were assessed and published as critically endangered by IUCN</w:t>
      </w:r>
      <w:r w:rsidR="00D65099">
        <w:rPr>
          <w:rFonts w:ascii="Arial Narrow" w:hAnsi="Arial Narrow"/>
          <w:sz w:val="24"/>
          <w:szCs w:val="24"/>
        </w:rPr>
        <w:t xml:space="preserve"> in 2006</w:t>
      </w:r>
      <w:r w:rsidR="00A86F41" w:rsidRPr="008270AD">
        <w:rPr>
          <w:rFonts w:ascii="Arial Narrow" w:hAnsi="Arial Narrow"/>
          <w:sz w:val="24"/>
          <w:szCs w:val="24"/>
        </w:rPr>
        <w:t xml:space="preserve">, no active research was carried out to learn more </w:t>
      </w:r>
      <w:r w:rsidR="00395D37" w:rsidRPr="008270AD">
        <w:rPr>
          <w:rFonts w:ascii="Arial Narrow" w:hAnsi="Arial Narrow"/>
          <w:sz w:val="24"/>
          <w:szCs w:val="24"/>
        </w:rPr>
        <w:t>about their</w:t>
      </w:r>
      <w:r w:rsidR="005A1FAC" w:rsidRPr="008270AD">
        <w:rPr>
          <w:rFonts w:ascii="Arial Narrow" w:hAnsi="Arial Narrow"/>
          <w:sz w:val="24"/>
          <w:szCs w:val="24"/>
        </w:rPr>
        <w:t xml:space="preserve"> distribution </w:t>
      </w:r>
      <w:r w:rsidR="00A86F41" w:rsidRPr="008270AD">
        <w:rPr>
          <w:rFonts w:ascii="Arial Narrow" w:hAnsi="Arial Narrow"/>
          <w:sz w:val="24"/>
          <w:szCs w:val="24"/>
        </w:rPr>
        <w:t xml:space="preserve">patterns </w:t>
      </w:r>
      <w:r w:rsidR="005A1FAC" w:rsidRPr="008270AD">
        <w:rPr>
          <w:rFonts w:ascii="Arial Narrow" w:hAnsi="Arial Narrow"/>
          <w:sz w:val="24"/>
          <w:szCs w:val="24"/>
        </w:rPr>
        <w:t>and population status</w:t>
      </w:r>
      <w:r w:rsidR="00A86F41" w:rsidRPr="008270AD">
        <w:rPr>
          <w:rFonts w:ascii="Arial Narrow" w:hAnsi="Arial Narrow"/>
          <w:sz w:val="24"/>
          <w:szCs w:val="24"/>
        </w:rPr>
        <w:t xml:space="preserve"> in these satellite </w:t>
      </w:r>
      <w:r w:rsidR="00312685" w:rsidRPr="008270AD">
        <w:rPr>
          <w:rFonts w:ascii="Arial Narrow" w:hAnsi="Arial Narrow"/>
          <w:sz w:val="24"/>
          <w:szCs w:val="24"/>
        </w:rPr>
        <w:t>lakes,</w:t>
      </w:r>
      <w:r w:rsidR="00A86F41" w:rsidRPr="008270AD">
        <w:rPr>
          <w:rFonts w:ascii="Arial Narrow" w:hAnsi="Arial Narrow"/>
          <w:sz w:val="24"/>
          <w:szCs w:val="24"/>
        </w:rPr>
        <w:t xml:space="preserve"> </w:t>
      </w:r>
      <w:r w:rsidR="00A86F41" w:rsidRPr="008270AD">
        <w:rPr>
          <w:rFonts w:ascii="Arial Narrow" w:hAnsi="Arial Narrow"/>
          <w:sz w:val="24"/>
          <w:szCs w:val="24"/>
        </w:rPr>
        <w:lastRenderedPageBreak/>
        <w:t xml:space="preserve">therefore </w:t>
      </w:r>
      <w:r w:rsidR="005A1FAC" w:rsidRPr="008270AD">
        <w:rPr>
          <w:rFonts w:ascii="Arial Narrow" w:hAnsi="Arial Narrow"/>
          <w:sz w:val="24"/>
          <w:szCs w:val="24"/>
        </w:rPr>
        <w:t xml:space="preserve">considerable additional research </w:t>
      </w:r>
      <w:r w:rsidR="00A86F41" w:rsidRPr="008270AD">
        <w:rPr>
          <w:rFonts w:ascii="Arial Narrow" w:hAnsi="Arial Narrow"/>
          <w:sz w:val="24"/>
          <w:szCs w:val="24"/>
        </w:rPr>
        <w:t>was</w:t>
      </w:r>
      <w:r w:rsidR="005A1FAC" w:rsidRPr="008270AD">
        <w:rPr>
          <w:rFonts w:ascii="Arial Narrow" w:hAnsi="Arial Narrow"/>
          <w:sz w:val="24"/>
          <w:szCs w:val="24"/>
        </w:rPr>
        <w:t xml:space="preserve"> </w:t>
      </w:r>
      <w:r w:rsidR="00A86F41" w:rsidRPr="008270AD">
        <w:rPr>
          <w:rFonts w:ascii="Arial Narrow" w:hAnsi="Arial Narrow"/>
          <w:sz w:val="24"/>
          <w:szCs w:val="24"/>
        </w:rPr>
        <w:t>needed</w:t>
      </w:r>
      <w:r w:rsidR="005A1FAC" w:rsidRPr="008270AD">
        <w:rPr>
          <w:rFonts w:ascii="Arial Narrow" w:hAnsi="Arial Narrow"/>
          <w:sz w:val="24"/>
          <w:szCs w:val="24"/>
        </w:rPr>
        <w:t xml:space="preserve"> to provide basic baseline data to support conservation actions needed to </w:t>
      </w:r>
      <w:r w:rsidR="00A33F22" w:rsidRPr="008270AD">
        <w:rPr>
          <w:rFonts w:ascii="Arial Narrow" w:hAnsi="Arial Narrow"/>
          <w:sz w:val="24"/>
          <w:szCs w:val="24"/>
        </w:rPr>
        <w:t xml:space="preserve">halt </w:t>
      </w:r>
      <w:r w:rsidR="00A33F22">
        <w:rPr>
          <w:rFonts w:ascii="Arial Narrow" w:hAnsi="Arial Narrow"/>
          <w:sz w:val="24"/>
          <w:szCs w:val="24"/>
        </w:rPr>
        <w:t>the</w:t>
      </w:r>
      <w:r w:rsidR="00B57822">
        <w:rPr>
          <w:rFonts w:ascii="Arial Narrow" w:hAnsi="Arial Narrow"/>
          <w:sz w:val="24"/>
          <w:szCs w:val="24"/>
        </w:rPr>
        <w:t xml:space="preserve"> </w:t>
      </w:r>
      <w:r w:rsidR="005A1FAC" w:rsidRPr="008270AD">
        <w:rPr>
          <w:rFonts w:ascii="Arial Narrow" w:hAnsi="Arial Narrow"/>
          <w:sz w:val="24"/>
          <w:szCs w:val="24"/>
        </w:rPr>
        <w:t>extinction of this species in the</w:t>
      </w:r>
      <w:r w:rsidR="00BD0865">
        <w:rPr>
          <w:rFonts w:ascii="Arial Narrow" w:hAnsi="Arial Narrow"/>
          <w:sz w:val="24"/>
          <w:szCs w:val="24"/>
        </w:rPr>
        <w:t xml:space="preserve"> wild, </w:t>
      </w:r>
      <w:r w:rsidR="00A33F22">
        <w:rPr>
          <w:rFonts w:ascii="Arial Narrow" w:hAnsi="Arial Narrow"/>
          <w:sz w:val="24"/>
          <w:szCs w:val="24"/>
        </w:rPr>
        <w:t xml:space="preserve">and </w:t>
      </w:r>
      <w:r w:rsidR="00A33F22" w:rsidRPr="008270AD">
        <w:rPr>
          <w:rFonts w:ascii="Arial Narrow" w:hAnsi="Arial Narrow"/>
          <w:sz w:val="24"/>
          <w:szCs w:val="24"/>
        </w:rPr>
        <w:t>this</w:t>
      </w:r>
      <w:r w:rsidR="00BD0865">
        <w:rPr>
          <w:rFonts w:ascii="Arial Narrow" w:hAnsi="Arial Narrow"/>
          <w:sz w:val="24"/>
          <w:szCs w:val="24"/>
        </w:rPr>
        <w:t xml:space="preserve"> explains why this project was undertaken.</w:t>
      </w:r>
    </w:p>
    <w:p w:rsidR="008A6721" w:rsidRPr="008270AD" w:rsidRDefault="008A6721" w:rsidP="00982223">
      <w:pPr>
        <w:spacing w:line="360" w:lineRule="auto"/>
        <w:jc w:val="both"/>
        <w:rPr>
          <w:rFonts w:ascii="Arial Narrow" w:hAnsi="Arial Narrow"/>
          <w:b/>
        </w:rPr>
      </w:pPr>
      <w:r w:rsidRPr="008270AD">
        <w:rPr>
          <w:rFonts w:ascii="Arial Narrow" w:hAnsi="Arial Narrow"/>
          <w:b/>
        </w:rPr>
        <w:t xml:space="preserve">Methods and materials </w:t>
      </w:r>
    </w:p>
    <w:p w:rsidR="00534987" w:rsidRPr="008270AD" w:rsidRDefault="00591AE2" w:rsidP="00982223">
      <w:pPr>
        <w:spacing w:before="240" w:after="0" w:line="360" w:lineRule="auto"/>
        <w:jc w:val="both"/>
        <w:rPr>
          <w:rFonts w:ascii="Arial Narrow" w:eastAsia="Times New Roman" w:hAnsi="Arial Narrow" w:cs="Times New Roman"/>
          <w:color w:val="000000"/>
        </w:rPr>
      </w:pPr>
      <w:r w:rsidRPr="008270AD">
        <w:rPr>
          <w:rFonts w:ascii="Arial Narrow" w:hAnsi="Arial Narrow"/>
        </w:rPr>
        <w:t xml:space="preserve">The study was implemented on two lakes </w:t>
      </w:r>
      <w:r w:rsidR="00A0556D" w:rsidRPr="008270AD">
        <w:rPr>
          <w:rFonts w:ascii="Arial Narrow" w:hAnsi="Arial Narrow"/>
        </w:rPr>
        <w:t xml:space="preserve">Kayanja, geographically located at </w:t>
      </w:r>
      <w:r w:rsidR="00340A76" w:rsidRPr="008270AD">
        <w:rPr>
          <w:rFonts w:ascii="Arial Narrow" w:hAnsi="Arial Narrow"/>
        </w:rPr>
        <w:t xml:space="preserve">latitude </w:t>
      </w:r>
      <w:r w:rsidR="00340A76" w:rsidRPr="008270AD">
        <w:rPr>
          <w:rFonts w:ascii="Arial Narrow" w:eastAsia="Times New Roman" w:hAnsi="Arial Narrow" w:cs="Times New Roman"/>
          <w:color w:val="000000"/>
        </w:rPr>
        <w:t>-0.277156</w:t>
      </w:r>
      <w:r w:rsidR="00340A76" w:rsidRPr="008270AD">
        <w:rPr>
          <w:rFonts w:ascii="Arial Narrow" w:hAnsi="Arial Narrow"/>
        </w:rPr>
        <w:t xml:space="preserve"> and longitude </w:t>
      </w:r>
      <w:r w:rsidR="00340A76" w:rsidRPr="008270AD">
        <w:rPr>
          <w:rFonts w:ascii="Arial Narrow" w:eastAsia="Times New Roman" w:hAnsi="Arial Narrow" w:cs="Times New Roman"/>
          <w:color w:val="000000"/>
        </w:rPr>
        <w:t>31.86403</w:t>
      </w:r>
      <w:r w:rsidR="00340A76" w:rsidRPr="008270AD">
        <w:rPr>
          <w:rFonts w:ascii="Arial Narrow" w:hAnsi="Arial Narrow"/>
        </w:rPr>
        <w:t xml:space="preserve"> and</w:t>
      </w:r>
      <w:r w:rsidRPr="008270AD">
        <w:rPr>
          <w:rFonts w:ascii="Arial Narrow" w:hAnsi="Arial Narrow"/>
        </w:rPr>
        <w:t xml:space="preserve"> Kayugi geographically located </w:t>
      </w:r>
      <w:r w:rsidR="00A0556D" w:rsidRPr="008270AD">
        <w:rPr>
          <w:rFonts w:ascii="Arial Narrow" w:hAnsi="Arial Narrow"/>
        </w:rPr>
        <w:t>at latitude</w:t>
      </w:r>
      <w:r w:rsidR="00340A76" w:rsidRPr="008270AD">
        <w:rPr>
          <w:rFonts w:ascii="Arial Narrow" w:hAnsi="Arial Narrow"/>
        </w:rPr>
        <w:t xml:space="preserve"> </w:t>
      </w:r>
      <w:r w:rsidR="00340A76" w:rsidRPr="008270AD">
        <w:rPr>
          <w:rFonts w:ascii="Arial Narrow" w:eastAsia="Times New Roman" w:hAnsi="Arial Narrow" w:cs="Times New Roman"/>
          <w:color w:val="000000"/>
        </w:rPr>
        <w:t xml:space="preserve">-0.321452 </w:t>
      </w:r>
      <w:r w:rsidR="00A0556D" w:rsidRPr="008270AD">
        <w:rPr>
          <w:rFonts w:ascii="Arial Narrow" w:hAnsi="Arial Narrow"/>
        </w:rPr>
        <w:t>and longitude</w:t>
      </w:r>
      <w:r w:rsidR="00340A76" w:rsidRPr="008270AD">
        <w:rPr>
          <w:rFonts w:ascii="Arial Narrow" w:hAnsi="Arial Narrow"/>
        </w:rPr>
        <w:t xml:space="preserve"> </w:t>
      </w:r>
      <w:r w:rsidR="00340A76" w:rsidRPr="008270AD">
        <w:rPr>
          <w:rFonts w:ascii="Arial Narrow" w:eastAsia="Times New Roman" w:hAnsi="Arial Narrow" w:cs="Times New Roman"/>
          <w:color w:val="000000"/>
        </w:rPr>
        <w:t>31.84717.</w:t>
      </w:r>
      <w:r w:rsidR="00340A76" w:rsidRPr="008270AD">
        <w:rPr>
          <w:rFonts w:ascii="Arial Narrow" w:hAnsi="Arial Narrow"/>
        </w:rPr>
        <w:t xml:space="preserve"> </w:t>
      </w:r>
      <w:r w:rsidRPr="008270AD">
        <w:rPr>
          <w:rFonts w:ascii="Arial Narrow" w:hAnsi="Arial Narrow"/>
        </w:rPr>
        <w:t xml:space="preserve"> A reconnaissance survey was conducted to identify the sampling sites within the two study lakes based on key habitat characteristics including lake depth, vegetation cover, human activities in the vicinity and accessibility to the sites. Three experimental sites were selected </w:t>
      </w:r>
      <w:r w:rsidR="00CC6EB8" w:rsidRPr="008270AD">
        <w:rPr>
          <w:rFonts w:ascii="Arial Narrow" w:hAnsi="Arial Narrow"/>
        </w:rPr>
        <w:t>on each of the two study lakes</w:t>
      </w:r>
      <w:r w:rsidRPr="008270AD">
        <w:rPr>
          <w:rFonts w:ascii="Arial Narrow" w:hAnsi="Arial Narrow"/>
        </w:rPr>
        <w:t>. In addition, one fish landing site closest to the experimental study sites on each of the two study lakes was selected to obtain commercial catch data.</w:t>
      </w:r>
    </w:p>
    <w:p w:rsidR="004C376D" w:rsidRPr="008270AD" w:rsidRDefault="004C376D" w:rsidP="00982223">
      <w:pPr>
        <w:spacing w:after="0" w:line="360" w:lineRule="auto"/>
        <w:jc w:val="both"/>
        <w:rPr>
          <w:rFonts w:ascii="Arial Narrow" w:hAnsi="Arial Narrow"/>
          <w:b/>
        </w:rPr>
      </w:pPr>
      <w:r w:rsidRPr="008270AD">
        <w:rPr>
          <w:rFonts w:ascii="Arial Narrow" w:hAnsi="Arial Narrow"/>
          <w:b/>
        </w:rPr>
        <w:t>Fish Sampling and Mapping of Spawning and Nursery areas</w:t>
      </w:r>
    </w:p>
    <w:p w:rsidR="00A3392D" w:rsidRDefault="00C938D5" w:rsidP="008270AD">
      <w:pPr>
        <w:spacing w:after="0" w:line="360" w:lineRule="auto"/>
        <w:jc w:val="both"/>
        <w:rPr>
          <w:rFonts w:ascii="Arial Narrow" w:hAnsi="Arial Narrow"/>
        </w:rPr>
      </w:pPr>
      <w:r>
        <w:rPr>
          <w:rFonts w:ascii="Arial Narrow" w:hAnsi="Arial Narrow"/>
          <w:noProof/>
        </w:rPr>
        <w:pict>
          <v:shapetype id="_x0000_t202" coordsize="21600,21600" o:spt="202" path="m,l,21600r21600,l21600,xe">
            <v:stroke joinstyle="miter"/>
            <v:path gradientshapeok="t" o:connecttype="rect"/>
          </v:shapetype>
          <v:shape id="_x0000_s1027" type="#_x0000_t202" style="position:absolute;left:0;text-align:left;margin-left:210.75pt;margin-top:201.05pt;width:261.75pt;height:30.85pt;z-index:251667456" stroked="f">
            <v:textbox style="mso-next-textbox:#_x0000_s1027" inset="0,0,0,0">
              <w:txbxContent>
                <w:p w:rsidR="004D109A" w:rsidRPr="008270AD" w:rsidRDefault="004D109A" w:rsidP="008270AD">
                  <w:pPr>
                    <w:pStyle w:val="Caption"/>
                    <w:jc w:val="center"/>
                    <w:rPr>
                      <w:rFonts w:ascii="Arial Narrow" w:hAnsi="Arial Narrow"/>
                      <w:b w:val="0"/>
                      <w:noProof/>
                      <w:color w:val="000000" w:themeColor="text1"/>
                      <w:sz w:val="22"/>
                      <w:szCs w:val="22"/>
                    </w:rPr>
                  </w:pPr>
                  <w:r w:rsidRPr="008270AD">
                    <w:rPr>
                      <w:rFonts w:ascii="Arial Narrow" w:hAnsi="Arial Narrow"/>
                      <w:b w:val="0"/>
                      <w:noProof/>
                      <w:color w:val="000000" w:themeColor="text1"/>
                      <w:sz w:val="22"/>
                      <w:szCs w:val="22"/>
                    </w:rPr>
                    <w:t>Figure1 : Casting of  Mutlti-filament Gill nets  during Fish Survey</w:t>
                  </w:r>
                </w:p>
              </w:txbxContent>
            </v:textbox>
            <w10:wrap type="square"/>
          </v:shape>
        </w:pict>
      </w:r>
      <w:r w:rsidR="0056700A">
        <w:rPr>
          <w:rFonts w:ascii="Arial Narrow" w:hAnsi="Arial Narrow"/>
          <w:noProof/>
        </w:rPr>
        <w:drawing>
          <wp:anchor distT="0" distB="0" distL="114300" distR="114300" simplePos="0" relativeHeight="251661312" behindDoc="0" locked="0" layoutInCell="1" allowOverlap="1">
            <wp:simplePos x="0" y="0"/>
            <wp:positionH relativeFrom="margin">
              <wp:posOffset>2867025</wp:posOffset>
            </wp:positionH>
            <wp:positionV relativeFrom="paragraph">
              <wp:posOffset>742315</wp:posOffset>
            </wp:positionV>
            <wp:extent cx="3136265" cy="1762125"/>
            <wp:effectExtent l="19050" t="0" r="6985" b="0"/>
            <wp:wrapSquare wrapText="bothSides"/>
            <wp:docPr id="20" name="Picture 20" descr="F:\Projects\MBZ_Rufford_ Data\Photos_MBZFund\IMG_3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Projects\MBZ_Rufford_ Data\Photos_MBZFund\IMG_3740.jpg"/>
                    <pic:cNvPicPr>
                      <a:picLocks noChangeAspect="1" noChangeArrowheads="1"/>
                    </pic:cNvPicPr>
                  </pic:nvPicPr>
                  <pic:blipFill>
                    <a:blip r:embed="rId8" cstate="print"/>
                    <a:srcRect/>
                    <a:stretch>
                      <a:fillRect/>
                    </a:stretch>
                  </pic:blipFill>
                  <pic:spPr bwMode="auto">
                    <a:xfrm>
                      <a:off x="0" y="0"/>
                      <a:ext cx="3136265" cy="1762125"/>
                    </a:xfrm>
                    <a:prstGeom prst="rect">
                      <a:avLst/>
                    </a:prstGeom>
                    <a:noFill/>
                    <a:ln w="9525">
                      <a:noFill/>
                      <a:miter lim="800000"/>
                      <a:headEnd/>
                      <a:tailEnd/>
                    </a:ln>
                  </pic:spPr>
                </pic:pic>
              </a:graphicData>
            </a:graphic>
          </wp:anchor>
        </w:drawing>
      </w:r>
      <w:r w:rsidR="00C34CDD" w:rsidRPr="008270AD">
        <w:rPr>
          <w:rFonts w:ascii="Arial Narrow" w:hAnsi="Arial Narrow"/>
        </w:rPr>
        <w:t xml:space="preserve">We sampled fish </w:t>
      </w:r>
      <w:r w:rsidR="00CC6EB8" w:rsidRPr="008270AD">
        <w:rPr>
          <w:rFonts w:ascii="Arial Narrow" w:hAnsi="Arial Narrow"/>
        </w:rPr>
        <w:t>population</w:t>
      </w:r>
      <w:r w:rsidR="00C34CDD" w:rsidRPr="008270AD">
        <w:rPr>
          <w:rFonts w:ascii="Arial Narrow" w:hAnsi="Arial Narrow"/>
        </w:rPr>
        <w:t>s</w:t>
      </w:r>
      <w:r w:rsidR="00CC6EB8" w:rsidRPr="008270AD">
        <w:rPr>
          <w:rFonts w:ascii="Arial Narrow" w:hAnsi="Arial Narrow"/>
        </w:rPr>
        <w:t xml:space="preserve"> at pre-selected experimental sites for c</w:t>
      </w:r>
      <w:r w:rsidR="00171351" w:rsidRPr="008270AD">
        <w:rPr>
          <w:rFonts w:ascii="Arial Narrow" w:hAnsi="Arial Narrow"/>
        </w:rPr>
        <w:t xml:space="preserve">ollection of </w:t>
      </w:r>
      <w:r w:rsidR="00161E20" w:rsidRPr="008270AD">
        <w:rPr>
          <w:rFonts w:ascii="Arial Narrow" w:hAnsi="Arial Narrow"/>
        </w:rPr>
        <w:t>primary fish</w:t>
      </w:r>
      <w:r w:rsidR="007F122F" w:rsidRPr="008270AD">
        <w:rPr>
          <w:rFonts w:ascii="Arial Narrow" w:hAnsi="Arial Narrow"/>
        </w:rPr>
        <w:t xml:space="preserve"> </w:t>
      </w:r>
      <w:r w:rsidR="00171351" w:rsidRPr="008270AD">
        <w:rPr>
          <w:rFonts w:ascii="Arial Narrow" w:hAnsi="Arial Narrow"/>
        </w:rPr>
        <w:t>data</w:t>
      </w:r>
      <w:r w:rsidR="00D02298" w:rsidRPr="008270AD">
        <w:rPr>
          <w:rFonts w:ascii="Arial Narrow" w:hAnsi="Arial Narrow"/>
        </w:rPr>
        <w:t xml:space="preserve"> </w:t>
      </w:r>
      <w:r w:rsidR="00AA6A16">
        <w:rPr>
          <w:rFonts w:ascii="Arial Narrow" w:hAnsi="Arial Narrow"/>
        </w:rPr>
        <w:t xml:space="preserve">(Fig: 1) </w:t>
      </w:r>
      <w:r w:rsidR="00D02298" w:rsidRPr="008270AD">
        <w:rPr>
          <w:rFonts w:ascii="Arial Narrow" w:hAnsi="Arial Narrow"/>
        </w:rPr>
        <w:t>and</w:t>
      </w:r>
      <w:r w:rsidR="00CC6EB8" w:rsidRPr="008270AD">
        <w:rPr>
          <w:rFonts w:ascii="Arial Narrow" w:hAnsi="Arial Narrow"/>
        </w:rPr>
        <w:t xml:space="preserve"> at two fish landing sites for secondary data. Experimental gill-net fishing was conducted at each site with three fleets of graded multi-filament gill nets of mesh sizes ranging from 25.4 mm to 139.7 mm at an interval of 12.7 mm and sizes 152.4 mm to 254 mm at 25.4 mm intervals set parallel to the shoreline out towards the open water. The nets were set </w:t>
      </w:r>
      <w:r w:rsidR="00D97152" w:rsidRPr="008270AD">
        <w:rPr>
          <w:rFonts w:ascii="Arial Narrow" w:hAnsi="Arial Narrow"/>
        </w:rPr>
        <w:t xml:space="preserve">  </w:t>
      </w:r>
      <w:r w:rsidR="00E37B21" w:rsidRPr="008270AD">
        <w:rPr>
          <w:rFonts w:ascii="Arial Narrow" w:hAnsi="Arial Narrow"/>
        </w:rPr>
        <w:t xml:space="preserve">in the evening (1700h – 1800h) </w:t>
      </w:r>
      <w:r w:rsidR="00CC6EB8" w:rsidRPr="008270AD">
        <w:rPr>
          <w:rFonts w:ascii="Arial Narrow" w:hAnsi="Arial Narrow"/>
        </w:rPr>
        <w:t xml:space="preserve">and lifted at dawn the following morning. </w:t>
      </w:r>
      <w:r w:rsidR="00F469FE" w:rsidRPr="008270AD">
        <w:rPr>
          <w:rFonts w:ascii="Arial Narrow" w:hAnsi="Arial Narrow"/>
          <w:noProof/>
        </w:rPr>
        <w:t xml:space="preserve"> </w:t>
      </w:r>
      <w:r w:rsidR="00171351" w:rsidRPr="008270AD">
        <w:rPr>
          <w:rFonts w:ascii="Arial Narrow" w:hAnsi="Arial Narrow"/>
        </w:rPr>
        <w:t>At each study site</w:t>
      </w:r>
      <w:r w:rsidR="00E31063">
        <w:rPr>
          <w:rFonts w:ascii="Arial Narrow" w:hAnsi="Arial Narrow"/>
        </w:rPr>
        <w:t xml:space="preserve">, coordinates for each location </w:t>
      </w:r>
      <w:r w:rsidR="00171351" w:rsidRPr="008270AD">
        <w:rPr>
          <w:rFonts w:ascii="Arial Narrow" w:hAnsi="Arial Narrow"/>
        </w:rPr>
        <w:t>where Victoria tilapia, Singidia tilapia and their main competitors, Super</w:t>
      </w:r>
      <w:r w:rsidR="0056700A">
        <w:rPr>
          <w:rFonts w:ascii="Arial Narrow" w:hAnsi="Arial Narrow"/>
        </w:rPr>
        <w:t xml:space="preserve">ior breeds namely; Nile tilapia </w:t>
      </w:r>
      <w:r w:rsidR="00171351" w:rsidRPr="008270AD">
        <w:rPr>
          <w:rFonts w:ascii="Arial Narrow" w:hAnsi="Arial Narrow"/>
        </w:rPr>
        <w:t xml:space="preserve">and </w:t>
      </w:r>
      <w:r w:rsidR="00171351" w:rsidRPr="008270AD">
        <w:rPr>
          <w:rFonts w:ascii="Arial Narrow" w:hAnsi="Arial Narrow"/>
          <w:i/>
        </w:rPr>
        <w:t xml:space="preserve">Tilapia ziillii </w:t>
      </w:r>
      <w:r w:rsidR="00171351" w:rsidRPr="008270AD">
        <w:rPr>
          <w:rFonts w:ascii="Arial Narrow" w:hAnsi="Arial Narrow"/>
        </w:rPr>
        <w:t>were caught or</w:t>
      </w:r>
      <w:r w:rsidR="008270AD">
        <w:rPr>
          <w:rFonts w:ascii="Arial Narrow" w:hAnsi="Arial Narrow"/>
        </w:rPr>
        <w:t xml:space="preserve"> sighted was recorded using GPS</w:t>
      </w:r>
    </w:p>
    <w:p w:rsidR="00BD0865" w:rsidRPr="008270AD" w:rsidRDefault="00BD0865" w:rsidP="008270AD">
      <w:pPr>
        <w:spacing w:after="0" w:line="360" w:lineRule="auto"/>
        <w:jc w:val="both"/>
        <w:rPr>
          <w:rFonts w:ascii="Arial Narrow" w:hAnsi="Arial Narrow"/>
        </w:rPr>
      </w:pPr>
      <w:r w:rsidRPr="00BD0865">
        <w:rPr>
          <w:rFonts w:ascii="Arial Narrow" w:hAnsi="Arial Narrow"/>
        </w:rPr>
        <w:t>The retrieved fish specimens were removed according to fleet and mesh size, identified to species level, weighed (</w:t>
      </w:r>
      <w:r w:rsidR="00A3392D">
        <w:rPr>
          <w:rFonts w:ascii="Arial Narrow" w:hAnsi="Arial Narrow"/>
        </w:rPr>
        <w:t xml:space="preserve">to 0.1 g), and length </w:t>
      </w:r>
      <w:r w:rsidRPr="00BD0865">
        <w:rPr>
          <w:rFonts w:ascii="Arial Narrow" w:hAnsi="Arial Narrow"/>
        </w:rPr>
        <w:t xml:space="preserve">measurements taken to nearest centimetre. Where possible, photographs of the fresh coloured fish were taken to aid identification. The maturity stages of the gonads were determined as described in Nikolsky (1963): Stage I and II – immature (inactive); III – immature (ripening); IV – mature (active ripe and recycling in females); V – ripe; VI – spawning (ripe and running in males), and VII – spent. Gonads from mature females were removed, weighed to the nearest 0.01 g, and preserved in ethanol for further laboratory analysis. Fish stomachs were dissected out and stomach fullness was visually evaluated and </w:t>
      </w:r>
      <w:r w:rsidR="00842E30" w:rsidRPr="00BD0865">
        <w:rPr>
          <w:rFonts w:ascii="Arial Narrow" w:hAnsi="Arial Narrow"/>
        </w:rPr>
        <w:t>categorized</w:t>
      </w:r>
      <w:r w:rsidRPr="00BD0865">
        <w:rPr>
          <w:rFonts w:ascii="Arial Narrow" w:hAnsi="Arial Narrow"/>
        </w:rPr>
        <w:t xml:space="preserve"> as: Empty (E), </w:t>
      </w:r>
      <w:r w:rsidRPr="00BD0865">
        <w:rPr>
          <w:rFonts w:ascii="Arial Narrow" w:hAnsi="Arial Narrow"/>
        </w:rPr>
        <w:lastRenderedPageBreak/>
        <w:t>¼-full (Q), ½-full (H), ¾-full (T) and Full (F). Fish stomachs were preserved in 10% formaldehyde and taken back to the laboratory for further analysis.</w:t>
      </w:r>
    </w:p>
    <w:p w:rsidR="00E31063" w:rsidRDefault="00C938D5" w:rsidP="00963DF2">
      <w:pPr>
        <w:spacing w:after="0" w:line="360" w:lineRule="auto"/>
        <w:jc w:val="both"/>
        <w:rPr>
          <w:rFonts w:ascii="Arial Narrow" w:hAnsi="Arial Narrow"/>
        </w:rPr>
      </w:pPr>
      <w:r>
        <w:rPr>
          <w:rFonts w:ascii="Arial Narrow" w:hAnsi="Arial Narrow"/>
          <w:noProof/>
        </w:rPr>
        <w:pict>
          <v:shape id="_x0000_s1028" type="#_x0000_t202" style="position:absolute;left:0;text-align:left;margin-left:186.45pt;margin-top:168.4pt;width:261.3pt;height:14pt;z-index:251669504" stroked="f">
            <v:textbox style="mso-next-textbox:#_x0000_s1028" inset="0,0,0,0">
              <w:txbxContent>
                <w:p w:rsidR="004D109A" w:rsidRPr="008270AD" w:rsidRDefault="004D109A" w:rsidP="002212F7">
                  <w:pPr>
                    <w:pStyle w:val="Caption"/>
                    <w:jc w:val="center"/>
                    <w:rPr>
                      <w:rFonts w:ascii="Arial Narrow" w:hAnsi="Arial Narrow"/>
                      <w:b w:val="0"/>
                      <w:noProof/>
                      <w:color w:val="000000" w:themeColor="text1"/>
                      <w:sz w:val="22"/>
                      <w:szCs w:val="22"/>
                    </w:rPr>
                  </w:pPr>
                  <w:r w:rsidRPr="008270AD">
                    <w:rPr>
                      <w:rFonts w:ascii="Arial Narrow" w:hAnsi="Arial Narrow"/>
                      <w:b w:val="0"/>
                      <w:color w:val="000000" w:themeColor="text1"/>
                      <w:sz w:val="22"/>
                      <w:szCs w:val="22"/>
                    </w:rPr>
                    <w:t xml:space="preserve">Figure 2:  </w:t>
                  </w:r>
                  <w:r w:rsidR="002212F7" w:rsidRPr="008270AD">
                    <w:rPr>
                      <w:rFonts w:ascii="Arial Narrow" w:hAnsi="Arial Narrow"/>
                      <w:b w:val="0"/>
                      <w:color w:val="000000" w:themeColor="text1"/>
                      <w:sz w:val="22"/>
                      <w:szCs w:val="22"/>
                    </w:rPr>
                    <w:t>Using Electro- fisher in</w:t>
                  </w:r>
                  <w:r w:rsidRPr="008270AD">
                    <w:rPr>
                      <w:rFonts w:ascii="Arial Narrow" w:hAnsi="Arial Narrow"/>
                      <w:b w:val="0"/>
                      <w:color w:val="000000" w:themeColor="text1"/>
                      <w:sz w:val="22"/>
                      <w:szCs w:val="22"/>
                    </w:rPr>
                    <w:t xml:space="preserve"> Lake Kayanja</w:t>
                  </w:r>
                </w:p>
              </w:txbxContent>
            </v:textbox>
            <w10:wrap type="square"/>
          </v:shape>
        </w:pict>
      </w:r>
      <w:r w:rsidR="002212F7" w:rsidRPr="008270AD">
        <w:rPr>
          <w:rFonts w:ascii="Arial Narrow" w:hAnsi="Arial Narrow"/>
          <w:noProof/>
        </w:rPr>
        <w:drawing>
          <wp:anchor distT="0" distB="0" distL="114300" distR="114300" simplePos="0" relativeHeight="251663360" behindDoc="0" locked="0" layoutInCell="1" allowOverlap="1">
            <wp:simplePos x="0" y="0"/>
            <wp:positionH relativeFrom="margin">
              <wp:posOffset>2371725</wp:posOffset>
            </wp:positionH>
            <wp:positionV relativeFrom="paragraph">
              <wp:posOffset>259080</wp:posOffset>
            </wp:positionV>
            <wp:extent cx="3371850" cy="1895475"/>
            <wp:effectExtent l="19050" t="0" r="0" b="0"/>
            <wp:wrapSquare wrapText="bothSides"/>
            <wp:docPr id="11" name="Picture 9" descr="F:\Projects\MBZ_Rufford_ Data\Photos_MBZFund\IMG_3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Projects\MBZ_Rufford_ Data\Photos_MBZFund\IMG_3854.jpg"/>
                    <pic:cNvPicPr>
                      <a:picLocks noChangeAspect="1" noChangeArrowheads="1"/>
                    </pic:cNvPicPr>
                  </pic:nvPicPr>
                  <pic:blipFill>
                    <a:blip r:embed="rId9" cstate="print"/>
                    <a:srcRect/>
                    <a:stretch>
                      <a:fillRect/>
                    </a:stretch>
                  </pic:blipFill>
                  <pic:spPr bwMode="auto">
                    <a:xfrm>
                      <a:off x="0" y="0"/>
                      <a:ext cx="3371850" cy="1895475"/>
                    </a:xfrm>
                    <a:prstGeom prst="rect">
                      <a:avLst/>
                    </a:prstGeom>
                    <a:noFill/>
                    <a:ln w="9525">
                      <a:noFill/>
                      <a:miter lim="800000"/>
                      <a:headEnd/>
                      <a:tailEnd/>
                    </a:ln>
                  </pic:spPr>
                </pic:pic>
              </a:graphicData>
            </a:graphic>
          </wp:anchor>
        </w:drawing>
      </w:r>
      <w:r w:rsidR="00CC6EB8" w:rsidRPr="008270AD">
        <w:rPr>
          <w:rFonts w:ascii="Arial Narrow" w:hAnsi="Arial Narrow"/>
        </w:rPr>
        <w:t>In addition to experimental fishing</w:t>
      </w:r>
      <w:r w:rsidR="00C34CDD" w:rsidRPr="008270AD">
        <w:rPr>
          <w:rFonts w:ascii="Arial Narrow" w:hAnsi="Arial Narrow"/>
        </w:rPr>
        <w:t xml:space="preserve">, we used </w:t>
      </w:r>
      <w:r w:rsidR="00CC6EB8" w:rsidRPr="008270AD">
        <w:rPr>
          <w:rFonts w:ascii="Arial Narrow" w:hAnsi="Arial Narrow"/>
        </w:rPr>
        <w:t>minnow traps and electro-fishing methods</w:t>
      </w:r>
      <w:r w:rsidR="00C34CDD" w:rsidRPr="008270AD">
        <w:rPr>
          <w:rFonts w:ascii="Arial Narrow" w:hAnsi="Arial Narrow"/>
        </w:rPr>
        <w:t xml:space="preserve"> (Fig.2)</w:t>
      </w:r>
      <w:r w:rsidR="00CC6EB8" w:rsidRPr="008270AD">
        <w:rPr>
          <w:rFonts w:ascii="Arial Narrow" w:hAnsi="Arial Narrow"/>
        </w:rPr>
        <w:t xml:space="preserve"> on Lake Kayanja. At the shallow inshore areas of each site, fish populations were sampled using a pulsed electro-fisher with an 8-watt generator and two anodes (Amisah, 2000). Two 30-minute runs were made at </w:t>
      </w:r>
      <w:r w:rsidR="00005362" w:rsidRPr="008270AD">
        <w:rPr>
          <w:rFonts w:ascii="Arial Narrow" w:hAnsi="Arial Narrow"/>
        </w:rPr>
        <w:t>each site</w:t>
      </w:r>
      <w:r w:rsidR="00CC6EB8" w:rsidRPr="008270AD">
        <w:rPr>
          <w:rFonts w:ascii="Arial Narrow" w:hAnsi="Arial Narrow"/>
        </w:rPr>
        <w:t xml:space="preserve"> at an interval of 15 minutes to allow</w:t>
      </w:r>
      <w:r w:rsidR="00CC6EB8" w:rsidRPr="00963DF2">
        <w:rPr>
          <w:rFonts w:ascii="Californian FB" w:hAnsi="Californian FB"/>
        </w:rPr>
        <w:t xml:space="preserve"> </w:t>
      </w:r>
      <w:r w:rsidR="00CC6EB8" w:rsidRPr="005D0831">
        <w:rPr>
          <w:rFonts w:ascii="Arial Narrow" w:hAnsi="Arial Narrow"/>
        </w:rPr>
        <w:t>processing of the catch and recovery of</w:t>
      </w:r>
      <w:r w:rsidR="00CC6EB8" w:rsidRPr="00963DF2">
        <w:rPr>
          <w:rFonts w:ascii="Californian FB" w:hAnsi="Californian FB"/>
        </w:rPr>
        <w:t xml:space="preserve"> </w:t>
      </w:r>
      <w:r w:rsidR="00CC6EB8" w:rsidRPr="008270AD">
        <w:rPr>
          <w:rFonts w:ascii="Arial Narrow" w:hAnsi="Arial Narrow"/>
        </w:rPr>
        <w:t>conditions for fish re-occupan</w:t>
      </w:r>
      <w:r w:rsidR="00E66882" w:rsidRPr="008270AD">
        <w:rPr>
          <w:rFonts w:ascii="Arial Narrow" w:hAnsi="Arial Narrow"/>
        </w:rPr>
        <w:t xml:space="preserve">cy. </w:t>
      </w:r>
      <w:r w:rsidR="008270AD" w:rsidRPr="008270AD">
        <w:rPr>
          <w:rFonts w:ascii="Arial Narrow" w:hAnsi="Arial Narrow"/>
        </w:rPr>
        <w:t xml:space="preserve"> </w:t>
      </w:r>
      <w:r w:rsidR="00E66882" w:rsidRPr="008270AD">
        <w:rPr>
          <w:rFonts w:ascii="Arial Narrow" w:hAnsi="Arial Narrow"/>
        </w:rPr>
        <w:t xml:space="preserve">All the fish immobilized by </w:t>
      </w:r>
      <w:r w:rsidR="00CC6EB8" w:rsidRPr="008270AD">
        <w:rPr>
          <w:rFonts w:ascii="Arial Narrow" w:hAnsi="Arial Narrow"/>
        </w:rPr>
        <w:t>the electric curr</w:t>
      </w:r>
      <w:r w:rsidR="000A196B" w:rsidRPr="008270AD">
        <w:rPr>
          <w:rFonts w:ascii="Arial Narrow" w:hAnsi="Arial Narrow"/>
        </w:rPr>
        <w:t xml:space="preserve">ent were collected into a water </w:t>
      </w:r>
      <w:r w:rsidR="00CC6EB8" w:rsidRPr="008270AD">
        <w:rPr>
          <w:rFonts w:ascii="Arial Narrow" w:hAnsi="Arial Narrow"/>
        </w:rPr>
        <w:t>filled container. Minnow traps were also set overnight in selected sites of the lake.</w:t>
      </w:r>
      <w:r w:rsidR="002212F7" w:rsidRPr="008270AD">
        <w:rPr>
          <w:rFonts w:ascii="Arial Narrow" w:hAnsi="Arial Narrow"/>
        </w:rPr>
        <w:t xml:space="preserve"> </w:t>
      </w:r>
    </w:p>
    <w:p w:rsidR="003F7AAF" w:rsidRPr="008270AD" w:rsidRDefault="007E594F" w:rsidP="00963DF2">
      <w:pPr>
        <w:spacing w:after="0" w:line="360" w:lineRule="auto"/>
        <w:jc w:val="both"/>
        <w:rPr>
          <w:rFonts w:ascii="Arial Narrow" w:hAnsi="Arial Narrow"/>
        </w:rPr>
      </w:pPr>
      <w:r w:rsidRPr="008270AD">
        <w:rPr>
          <w:rFonts w:ascii="Arial Narrow" w:hAnsi="Arial Narrow"/>
          <w:noProof/>
        </w:rPr>
        <w:drawing>
          <wp:anchor distT="0" distB="0" distL="114300" distR="114300" simplePos="0" relativeHeight="251664384" behindDoc="0" locked="1" layoutInCell="1" allowOverlap="1">
            <wp:simplePos x="0" y="0"/>
            <wp:positionH relativeFrom="margin">
              <wp:posOffset>85725</wp:posOffset>
            </wp:positionH>
            <wp:positionV relativeFrom="margin">
              <wp:posOffset>3162935</wp:posOffset>
            </wp:positionV>
            <wp:extent cx="2638425" cy="2028825"/>
            <wp:effectExtent l="19050" t="0" r="9525" b="0"/>
            <wp:wrapSquare wrapText="bothSides"/>
            <wp:docPr id="23" name="Picture 23" descr="F:\Projects\MBZ_Rufford_ Data\Photos_MBZFund\DSC00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Projects\MBZ_Rufford_ Data\Photos_MBZFund\DSC00523.jpg"/>
                    <pic:cNvPicPr>
                      <a:picLocks noChangeAspect="1" noChangeArrowheads="1"/>
                    </pic:cNvPicPr>
                  </pic:nvPicPr>
                  <pic:blipFill>
                    <a:blip r:embed="rId10" cstate="print"/>
                    <a:srcRect/>
                    <a:stretch>
                      <a:fillRect/>
                    </a:stretch>
                  </pic:blipFill>
                  <pic:spPr bwMode="auto">
                    <a:xfrm>
                      <a:off x="0" y="0"/>
                      <a:ext cx="2638425" cy="2028825"/>
                    </a:xfrm>
                    <a:prstGeom prst="rect">
                      <a:avLst/>
                    </a:prstGeom>
                    <a:noFill/>
                    <a:ln w="9525">
                      <a:noFill/>
                      <a:miter lim="800000"/>
                      <a:headEnd/>
                      <a:tailEnd/>
                    </a:ln>
                  </pic:spPr>
                </pic:pic>
              </a:graphicData>
            </a:graphic>
          </wp:anchor>
        </w:drawing>
      </w:r>
      <w:r w:rsidR="00303B1B" w:rsidRPr="008270AD">
        <w:rPr>
          <w:rFonts w:ascii="Arial Narrow" w:hAnsi="Arial Narrow"/>
        </w:rPr>
        <w:t xml:space="preserve">On each of the two study lakes, </w:t>
      </w:r>
      <w:r w:rsidR="00DC36E0" w:rsidRPr="008270AD">
        <w:rPr>
          <w:rFonts w:ascii="Arial Narrow" w:hAnsi="Arial Narrow"/>
        </w:rPr>
        <w:t xml:space="preserve">we identified and mapped </w:t>
      </w:r>
      <w:r w:rsidR="00303B1B" w:rsidRPr="008270AD">
        <w:rPr>
          <w:rFonts w:ascii="Arial Narrow" w:hAnsi="Arial Narrow"/>
        </w:rPr>
        <w:t xml:space="preserve">spawning and nursery </w:t>
      </w:r>
      <w:r w:rsidR="00DC36E0" w:rsidRPr="008270AD">
        <w:rPr>
          <w:rFonts w:ascii="Arial Narrow" w:hAnsi="Arial Narrow"/>
        </w:rPr>
        <w:t xml:space="preserve">grounds (Fig.3). These sites </w:t>
      </w:r>
      <w:r w:rsidR="00303B1B" w:rsidRPr="008270AD">
        <w:rPr>
          <w:rFonts w:ascii="Arial Narrow" w:hAnsi="Arial Narrow"/>
        </w:rPr>
        <w:t>were identified using</w:t>
      </w:r>
      <w:r w:rsidR="00DC36E0" w:rsidRPr="008270AD">
        <w:rPr>
          <w:rFonts w:ascii="Arial Narrow" w:hAnsi="Arial Narrow"/>
        </w:rPr>
        <w:t xml:space="preserve"> both </w:t>
      </w:r>
      <w:r w:rsidR="0021776C" w:rsidRPr="008270AD">
        <w:rPr>
          <w:rFonts w:ascii="Arial Narrow" w:hAnsi="Arial Narrow"/>
        </w:rPr>
        <w:t>traditional k</w:t>
      </w:r>
      <w:r w:rsidR="00C34CDD" w:rsidRPr="008270AD">
        <w:rPr>
          <w:rFonts w:ascii="Arial Narrow" w:hAnsi="Arial Narrow"/>
        </w:rPr>
        <w:t>n</w:t>
      </w:r>
      <w:r w:rsidR="00DC36E0" w:rsidRPr="008270AD">
        <w:rPr>
          <w:rFonts w:ascii="Arial Narrow" w:hAnsi="Arial Narrow"/>
        </w:rPr>
        <w:t xml:space="preserve">owledge of the fishermen and </w:t>
      </w:r>
      <w:r w:rsidR="0021776C" w:rsidRPr="008270AD">
        <w:rPr>
          <w:rFonts w:ascii="Arial Narrow" w:hAnsi="Arial Narrow"/>
        </w:rPr>
        <w:t xml:space="preserve">technical </w:t>
      </w:r>
      <w:r w:rsidR="00DC36E0" w:rsidRPr="008270AD">
        <w:rPr>
          <w:rFonts w:ascii="Arial Narrow" w:hAnsi="Arial Narrow"/>
        </w:rPr>
        <w:t>skills of research team. The criteria were</w:t>
      </w:r>
      <w:r w:rsidR="0021776C" w:rsidRPr="008270AD">
        <w:rPr>
          <w:rFonts w:ascii="Arial Narrow" w:hAnsi="Arial Narrow"/>
        </w:rPr>
        <w:t xml:space="preserve"> bas</w:t>
      </w:r>
      <w:r w:rsidR="00DC36E0" w:rsidRPr="008270AD">
        <w:rPr>
          <w:rFonts w:ascii="Arial Narrow" w:hAnsi="Arial Narrow"/>
        </w:rPr>
        <w:t>ed</w:t>
      </w:r>
      <w:r w:rsidR="0021776C" w:rsidRPr="008270AD">
        <w:rPr>
          <w:rFonts w:ascii="Arial Narrow" w:hAnsi="Arial Narrow"/>
        </w:rPr>
        <w:t xml:space="preserve"> on known indicators</w:t>
      </w:r>
      <w:r w:rsidR="00303B1B" w:rsidRPr="008270AD">
        <w:rPr>
          <w:rFonts w:ascii="Arial Narrow" w:hAnsi="Arial Narrow"/>
        </w:rPr>
        <w:t xml:space="preserve"> such as </w:t>
      </w:r>
      <w:r w:rsidR="0021776C" w:rsidRPr="008270AD">
        <w:rPr>
          <w:rFonts w:ascii="Arial Narrow" w:hAnsi="Arial Narrow"/>
        </w:rPr>
        <w:t>shallow muddy</w:t>
      </w:r>
      <w:r w:rsidR="00303B1B" w:rsidRPr="008270AD">
        <w:rPr>
          <w:rFonts w:ascii="Arial Narrow" w:hAnsi="Arial Narrow"/>
        </w:rPr>
        <w:t xml:space="preserve"> bottom, presence of water lily, river inlets and riverrine forest. These locations were geo-referenced using Global Positioning System (GPS).</w:t>
      </w:r>
      <w:r w:rsidRPr="008270AD">
        <w:rPr>
          <w:rFonts w:ascii="Arial Narrow" w:eastAsia="Times New Roman" w:hAnsi="Arial Narrow" w:cs="Times New Roman"/>
          <w:snapToGrid w:val="0"/>
          <w:color w:val="000000"/>
          <w:w w:val="0"/>
          <w:sz w:val="0"/>
          <w:szCs w:val="0"/>
          <w:u w:color="000000"/>
          <w:bdr w:val="none" w:sz="0" w:space="0" w:color="000000"/>
          <w:shd w:val="clear" w:color="000000" w:fill="000000"/>
        </w:rPr>
        <w:t xml:space="preserve"> </w:t>
      </w:r>
      <w:r w:rsidRPr="008270AD">
        <w:rPr>
          <w:rFonts w:ascii="Arial Narrow" w:hAnsi="Arial Narrow"/>
        </w:rPr>
        <w:t xml:space="preserve"> </w:t>
      </w:r>
      <w:r w:rsidR="00005362" w:rsidRPr="008270AD">
        <w:rPr>
          <w:rFonts w:ascii="Arial Narrow" w:hAnsi="Arial Narrow"/>
        </w:rPr>
        <w:t xml:space="preserve">                                                                                                                </w:t>
      </w:r>
    </w:p>
    <w:p w:rsidR="00EF09F8" w:rsidRDefault="00C938D5" w:rsidP="00401907">
      <w:pPr>
        <w:spacing w:after="0"/>
        <w:rPr>
          <w:b/>
        </w:rPr>
      </w:pPr>
      <w:r w:rsidRPr="00C938D5">
        <w:rPr>
          <w:rFonts w:asciiTheme="majorHAnsi" w:hAnsiTheme="majorHAnsi"/>
          <w:noProof/>
        </w:rPr>
        <w:pict>
          <v:shape id="_x0000_s1029" type="#_x0000_t202" style="position:absolute;margin-left:-219pt;margin-top:4.15pt;width:218.25pt;height:23.25pt;z-index:251671552" stroked="f">
            <v:textbox style="mso-next-textbox:#_x0000_s1029" inset="0,0,0,0">
              <w:txbxContent>
                <w:p w:rsidR="004D109A" w:rsidRPr="008270AD" w:rsidRDefault="00E31063" w:rsidP="00534987">
                  <w:pPr>
                    <w:pStyle w:val="Caption"/>
                    <w:jc w:val="both"/>
                    <w:rPr>
                      <w:rFonts w:ascii="Arial Narrow" w:hAnsi="Arial Narrow"/>
                      <w:b w:val="0"/>
                      <w:noProof/>
                      <w:color w:val="000000" w:themeColor="text1"/>
                      <w:sz w:val="22"/>
                      <w:szCs w:val="22"/>
                    </w:rPr>
                  </w:pPr>
                  <w:r>
                    <w:rPr>
                      <w:rFonts w:ascii="Arial Narrow" w:hAnsi="Arial Narrow"/>
                      <w:b w:val="0"/>
                      <w:color w:val="000000" w:themeColor="text1"/>
                      <w:sz w:val="22"/>
                      <w:szCs w:val="22"/>
                    </w:rPr>
                    <w:t>Figure 3:  Mapping of Breeding</w:t>
                  </w:r>
                  <w:r w:rsidR="004D109A" w:rsidRPr="008270AD">
                    <w:rPr>
                      <w:rFonts w:ascii="Arial Narrow" w:hAnsi="Arial Narrow"/>
                      <w:b w:val="0"/>
                      <w:color w:val="000000" w:themeColor="text1"/>
                      <w:sz w:val="22"/>
                      <w:szCs w:val="22"/>
                    </w:rPr>
                    <w:t xml:space="preserve"> and Nursery areas </w:t>
                  </w:r>
                </w:p>
                <w:p w:rsidR="00963DF2" w:rsidRDefault="00963DF2"/>
              </w:txbxContent>
            </v:textbox>
            <w10:wrap type="square"/>
          </v:shape>
        </w:pict>
      </w:r>
    </w:p>
    <w:p w:rsidR="00B27FE6" w:rsidRDefault="00B27FE6" w:rsidP="00963DF2">
      <w:pPr>
        <w:spacing w:after="0" w:line="360" w:lineRule="auto"/>
        <w:rPr>
          <w:rFonts w:ascii="Californian FB" w:hAnsi="Californian FB"/>
          <w:b/>
        </w:rPr>
      </w:pPr>
    </w:p>
    <w:p w:rsidR="004C376D" w:rsidRPr="008270AD" w:rsidRDefault="0062005E" w:rsidP="008270AD">
      <w:pPr>
        <w:spacing w:after="0" w:line="360" w:lineRule="auto"/>
        <w:rPr>
          <w:rFonts w:ascii="Arial Narrow" w:hAnsi="Arial Narrow"/>
          <w:b/>
        </w:rPr>
      </w:pPr>
      <w:r>
        <w:rPr>
          <w:rFonts w:ascii="Arial Narrow" w:hAnsi="Arial Narrow"/>
          <w:b/>
        </w:rPr>
        <w:t>Assessments of water q</w:t>
      </w:r>
      <w:r w:rsidR="00B27FE6" w:rsidRPr="008270AD">
        <w:rPr>
          <w:rFonts w:ascii="Arial Narrow" w:hAnsi="Arial Narrow"/>
          <w:b/>
        </w:rPr>
        <w:t>uality</w:t>
      </w:r>
      <w:r w:rsidR="00B81FAA">
        <w:rPr>
          <w:rFonts w:ascii="Arial Narrow" w:hAnsi="Arial Narrow"/>
          <w:b/>
        </w:rPr>
        <w:t xml:space="preserve"> and threats to lakes Kayanja and Kayugi</w:t>
      </w:r>
    </w:p>
    <w:p w:rsidR="00D65099" w:rsidRDefault="00C34CDD" w:rsidP="00F07F99">
      <w:pPr>
        <w:spacing w:after="0" w:line="360" w:lineRule="auto"/>
        <w:jc w:val="both"/>
        <w:rPr>
          <w:rFonts w:ascii="Arial Narrow" w:hAnsi="Arial Narrow"/>
        </w:rPr>
      </w:pPr>
      <w:r w:rsidRPr="008270AD">
        <w:rPr>
          <w:rFonts w:ascii="Arial Narrow" w:hAnsi="Arial Narrow"/>
        </w:rPr>
        <w:t xml:space="preserve">We </w:t>
      </w:r>
      <w:r w:rsidR="00DC36E0" w:rsidRPr="008270AD">
        <w:rPr>
          <w:rFonts w:ascii="Arial Narrow" w:hAnsi="Arial Narrow"/>
        </w:rPr>
        <w:t>conducted In-</w:t>
      </w:r>
      <w:r w:rsidR="00171351" w:rsidRPr="008270AD">
        <w:rPr>
          <w:rFonts w:ascii="Arial Narrow" w:hAnsi="Arial Narrow"/>
        </w:rPr>
        <w:t>situ measurements for dissolved oxygen (DO) (mg-1), temperature (°C), conductivity (µS cm-1) and pH using a CTD 90 multiprobe (sea and sun technology) and lake transparency was measured using a black and white 20 cm diameter secchi disc</w:t>
      </w:r>
      <w:r w:rsidR="007212D3">
        <w:rPr>
          <w:rFonts w:ascii="Arial Narrow" w:hAnsi="Arial Narrow"/>
        </w:rPr>
        <w:t xml:space="preserve">. </w:t>
      </w:r>
      <w:r w:rsidR="00171351" w:rsidRPr="008270AD">
        <w:rPr>
          <w:rFonts w:ascii="Arial Narrow" w:hAnsi="Arial Narrow"/>
        </w:rPr>
        <w:t xml:space="preserve">Using a 2-litre van Dorn sampler, water samples were taken at the depth of 0.5 m and transferred to 500 ml cleaned plastic bottles. </w:t>
      </w:r>
      <w:r w:rsidR="004C376D" w:rsidRPr="008270AD">
        <w:rPr>
          <w:rFonts w:ascii="Arial Narrow" w:hAnsi="Arial Narrow"/>
        </w:rPr>
        <w:t xml:space="preserve"> </w:t>
      </w:r>
      <w:r w:rsidR="00171351" w:rsidRPr="008270AD">
        <w:rPr>
          <w:rFonts w:ascii="Arial Narrow" w:hAnsi="Arial Narrow"/>
        </w:rPr>
        <w:t xml:space="preserve">From these, 200 ml were filtered through 0.45 µm pore size GF/C. The filter papers were used for chlorophyll-a determination. Filtrates were </w:t>
      </w:r>
      <w:r w:rsidR="00303B1B" w:rsidRPr="008270AD">
        <w:rPr>
          <w:rFonts w:ascii="Arial Narrow" w:hAnsi="Arial Narrow"/>
        </w:rPr>
        <w:t>analyzed</w:t>
      </w:r>
      <w:r w:rsidR="00171351" w:rsidRPr="008270AD">
        <w:rPr>
          <w:rFonts w:ascii="Arial Narrow" w:hAnsi="Arial Narrow"/>
        </w:rPr>
        <w:t xml:space="preserve"> for ammonia, nitrite, nitrate, soluble reactive silica and soluble reactive phosphorous following APHA 1995. The unfiltered samples were used for the analyses of total nitrogen and total phosphorus. 20 ml of water were also transferred to scintillation vials to which Lugol’s solution was added for the algal species composition and biovolume determination under a magnification of X400 using a Leica inverted microscope as described in Utermohl (1958).</w:t>
      </w:r>
      <w:r w:rsidR="0021776C" w:rsidRPr="008270AD">
        <w:rPr>
          <w:rFonts w:ascii="Arial Narrow" w:hAnsi="Arial Narrow"/>
        </w:rPr>
        <w:t xml:space="preserve"> </w:t>
      </w:r>
      <w:r w:rsidR="0021776C" w:rsidRPr="0010089D">
        <w:rPr>
          <w:rFonts w:ascii="Arial Narrow" w:hAnsi="Arial Narrow"/>
        </w:rPr>
        <w:t>Physical observations</w:t>
      </w:r>
      <w:r w:rsidR="005A07BF">
        <w:rPr>
          <w:rFonts w:ascii="Arial Narrow" w:hAnsi="Arial Narrow"/>
        </w:rPr>
        <w:t xml:space="preserve"> and ground-truthing in conjunction with group</w:t>
      </w:r>
      <w:r w:rsidR="0021776C" w:rsidRPr="0010089D">
        <w:rPr>
          <w:rFonts w:ascii="Arial Narrow" w:hAnsi="Arial Narrow"/>
        </w:rPr>
        <w:t xml:space="preserve"> discussion were used </w:t>
      </w:r>
      <w:r w:rsidR="000C3BE3" w:rsidRPr="0010089D">
        <w:rPr>
          <w:rFonts w:ascii="Arial Narrow" w:hAnsi="Arial Narrow"/>
        </w:rPr>
        <w:t>to collect</w:t>
      </w:r>
      <w:r w:rsidR="005A07BF">
        <w:rPr>
          <w:rFonts w:ascii="Arial Narrow" w:hAnsi="Arial Narrow"/>
        </w:rPr>
        <w:t xml:space="preserve"> </w:t>
      </w:r>
      <w:r w:rsidR="00C74D4B">
        <w:rPr>
          <w:rFonts w:ascii="Arial Narrow" w:hAnsi="Arial Narrow"/>
        </w:rPr>
        <w:t xml:space="preserve">data </w:t>
      </w:r>
      <w:r w:rsidR="00B81FAA">
        <w:rPr>
          <w:rFonts w:ascii="Arial Narrow" w:hAnsi="Arial Narrow"/>
        </w:rPr>
        <w:t>for major threats to lakes Kayanja and Kayugi.</w:t>
      </w:r>
      <w:r w:rsidR="0021776C" w:rsidRPr="0010089D">
        <w:rPr>
          <w:rFonts w:ascii="Arial Narrow" w:hAnsi="Arial Narrow"/>
        </w:rPr>
        <w:t xml:space="preserve"> </w:t>
      </w:r>
    </w:p>
    <w:p w:rsidR="00EF09F8" w:rsidRPr="00D65099" w:rsidRDefault="00D65099" w:rsidP="00F07F99">
      <w:pPr>
        <w:spacing w:after="0" w:line="360" w:lineRule="auto"/>
        <w:jc w:val="both"/>
        <w:rPr>
          <w:rFonts w:ascii="Arial Narrow" w:hAnsi="Arial Narrow"/>
          <w:b/>
        </w:rPr>
      </w:pPr>
      <w:r w:rsidRPr="00D65099">
        <w:rPr>
          <w:rFonts w:ascii="Arial Narrow" w:hAnsi="Arial Narrow"/>
          <w:b/>
        </w:rPr>
        <w:lastRenderedPageBreak/>
        <w:t>Major project findings /</w:t>
      </w:r>
      <w:r w:rsidR="00EF09F8" w:rsidRPr="00D65099">
        <w:rPr>
          <w:rFonts w:ascii="Arial Narrow" w:hAnsi="Arial Narrow"/>
          <w:b/>
        </w:rPr>
        <w:t xml:space="preserve">Results </w:t>
      </w:r>
    </w:p>
    <w:p w:rsidR="00EF09F8" w:rsidRPr="0010089D" w:rsidRDefault="00EF09F8" w:rsidP="00F07F99">
      <w:pPr>
        <w:spacing w:after="0" w:line="360" w:lineRule="auto"/>
        <w:jc w:val="both"/>
        <w:rPr>
          <w:rFonts w:ascii="Arial Narrow" w:hAnsi="Arial Narrow"/>
          <w:b/>
        </w:rPr>
      </w:pPr>
      <w:r w:rsidRPr="0010089D">
        <w:rPr>
          <w:rFonts w:ascii="Arial Narrow" w:hAnsi="Arial Narrow"/>
          <w:b/>
        </w:rPr>
        <w:t>Distribution, occurrence and relative abundance of native tilapia in lakes Kayanja and Kayugi</w:t>
      </w:r>
    </w:p>
    <w:p w:rsidR="00EC7BE5" w:rsidRDefault="003D469C" w:rsidP="00F07F99">
      <w:pPr>
        <w:spacing w:after="0" w:line="360" w:lineRule="auto"/>
        <w:jc w:val="both"/>
        <w:rPr>
          <w:rFonts w:ascii="Arial Narrow" w:hAnsi="Arial Narrow"/>
        </w:rPr>
      </w:pPr>
      <w:r w:rsidRPr="0010089D">
        <w:rPr>
          <w:rFonts w:ascii="Arial Narrow" w:hAnsi="Arial Narrow"/>
        </w:rPr>
        <w:t xml:space="preserve">Victoria tilapia </w:t>
      </w:r>
      <w:r w:rsidR="00241717" w:rsidRPr="008270AD">
        <w:rPr>
          <w:rFonts w:ascii="Arial Narrow" w:hAnsi="Arial Narrow"/>
          <w:sz w:val="24"/>
          <w:szCs w:val="24"/>
        </w:rPr>
        <w:t>(</w:t>
      </w:r>
      <w:r w:rsidR="00241717" w:rsidRPr="008270AD">
        <w:rPr>
          <w:rFonts w:ascii="Arial Narrow" w:hAnsi="Arial Narrow"/>
          <w:i/>
          <w:sz w:val="24"/>
          <w:szCs w:val="24"/>
        </w:rPr>
        <w:t>Oreochromis variabilis</w:t>
      </w:r>
      <w:r w:rsidR="00241717" w:rsidRPr="008270AD">
        <w:rPr>
          <w:rFonts w:ascii="Arial Narrow" w:hAnsi="Arial Narrow"/>
          <w:sz w:val="24"/>
          <w:szCs w:val="24"/>
        </w:rPr>
        <w:t xml:space="preserve">) </w:t>
      </w:r>
      <w:r w:rsidRPr="0010089D">
        <w:rPr>
          <w:rFonts w:ascii="Arial Narrow" w:hAnsi="Arial Narrow"/>
        </w:rPr>
        <w:t>was not recorded in both lakes</w:t>
      </w:r>
      <w:r w:rsidR="00474FB7" w:rsidRPr="0010089D">
        <w:rPr>
          <w:rFonts w:ascii="Arial Narrow" w:hAnsi="Arial Narrow"/>
        </w:rPr>
        <w:t>. However</w:t>
      </w:r>
      <w:r w:rsidR="00EF09F8" w:rsidRPr="0010089D">
        <w:rPr>
          <w:rFonts w:ascii="Arial Narrow" w:hAnsi="Arial Narrow"/>
        </w:rPr>
        <w:t>,</w:t>
      </w:r>
      <w:r w:rsidR="00BD0865">
        <w:rPr>
          <w:rFonts w:ascii="Arial Narrow" w:hAnsi="Arial Narrow"/>
        </w:rPr>
        <w:t xml:space="preserve"> presence of </w:t>
      </w:r>
      <w:r w:rsidR="00BD0865" w:rsidRPr="0010089D">
        <w:rPr>
          <w:rFonts w:ascii="Arial Narrow" w:hAnsi="Arial Narrow"/>
        </w:rPr>
        <w:t>Singidia</w:t>
      </w:r>
      <w:r w:rsidR="00EF09F8" w:rsidRPr="0010089D">
        <w:rPr>
          <w:rFonts w:ascii="Arial Narrow" w:hAnsi="Arial Narrow"/>
        </w:rPr>
        <w:t xml:space="preserve"> </w:t>
      </w:r>
      <w:r w:rsidR="000D69FB" w:rsidRPr="0010089D">
        <w:rPr>
          <w:rFonts w:ascii="Arial Narrow" w:hAnsi="Arial Narrow"/>
        </w:rPr>
        <w:t xml:space="preserve">tilapia </w:t>
      </w:r>
      <w:r w:rsidR="00241717" w:rsidRPr="008270AD">
        <w:rPr>
          <w:rFonts w:ascii="Arial Narrow" w:hAnsi="Arial Narrow"/>
          <w:sz w:val="24"/>
          <w:szCs w:val="24"/>
        </w:rPr>
        <w:t>(</w:t>
      </w:r>
      <w:r w:rsidR="00241717" w:rsidRPr="008270AD">
        <w:rPr>
          <w:rFonts w:ascii="Arial Narrow" w:hAnsi="Arial Narrow"/>
          <w:i/>
          <w:sz w:val="24"/>
          <w:szCs w:val="24"/>
        </w:rPr>
        <w:t>Oreochromis esculentus</w:t>
      </w:r>
      <w:r w:rsidR="00BD0865" w:rsidRPr="008270AD">
        <w:rPr>
          <w:rFonts w:ascii="Arial Narrow" w:hAnsi="Arial Narrow"/>
          <w:sz w:val="24"/>
          <w:szCs w:val="24"/>
        </w:rPr>
        <w:t xml:space="preserve">) </w:t>
      </w:r>
      <w:r w:rsidR="00BD0865" w:rsidRPr="0010089D">
        <w:rPr>
          <w:rFonts w:ascii="Arial Narrow" w:hAnsi="Arial Narrow"/>
        </w:rPr>
        <w:t>was</w:t>
      </w:r>
      <w:r w:rsidR="000D69FB" w:rsidRPr="0010089D">
        <w:rPr>
          <w:rFonts w:ascii="Arial Narrow" w:hAnsi="Arial Narrow"/>
        </w:rPr>
        <w:t xml:space="preserve"> </w:t>
      </w:r>
      <w:r w:rsidR="00BD0865">
        <w:rPr>
          <w:rFonts w:ascii="Arial Narrow" w:hAnsi="Arial Narrow"/>
        </w:rPr>
        <w:t>recorded in both</w:t>
      </w:r>
      <w:r w:rsidR="00474FB7" w:rsidRPr="0010089D">
        <w:rPr>
          <w:rFonts w:ascii="Arial Narrow" w:hAnsi="Arial Narrow"/>
        </w:rPr>
        <w:t xml:space="preserve"> two lakes</w:t>
      </w:r>
      <w:r w:rsidR="00BD0865">
        <w:rPr>
          <w:rFonts w:ascii="Arial Narrow" w:hAnsi="Arial Narrow"/>
        </w:rPr>
        <w:t>. They (O.esculentus) were</w:t>
      </w:r>
      <w:r w:rsidR="00EB19B8" w:rsidRPr="0010089D">
        <w:rPr>
          <w:rFonts w:ascii="Arial Narrow" w:hAnsi="Arial Narrow"/>
        </w:rPr>
        <w:t xml:space="preserve"> </w:t>
      </w:r>
      <w:r w:rsidR="000D69FB" w:rsidRPr="0010089D">
        <w:rPr>
          <w:rFonts w:ascii="Arial Narrow" w:hAnsi="Arial Narrow"/>
        </w:rPr>
        <w:t xml:space="preserve">majorly </w:t>
      </w:r>
      <w:r w:rsidR="00EF09F8" w:rsidRPr="0010089D">
        <w:rPr>
          <w:rFonts w:ascii="Arial Narrow" w:hAnsi="Arial Narrow"/>
        </w:rPr>
        <w:t xml:space="preserve">found in </w:t>
      </w:r>
      <w:r w:rsidR="00683A79" w:rsidRPr="0010089D">
        <w:rPr>
          <w:rFonts w:ascii="Arial Narrow" w:hAnsi="Arial Narrow"/>
        </w:rPr>
        <w:t xml:space="preserve">areas identified and mapped as breeding and nursery areas. </w:t>
      </w:r>
      <w:r w:rsidR="00637E00" w:rsidRPr="0010089D">
        <w:rPr>
          <w:rFonts w:ascii="Arial Narrow" w:hAnsi="Arial Narrow"/>
        </w:rPr>
        <w:t>These critical sites are characterized by known indicators like shallow muddy bottoms, presence of waterweeds such</w:t>
      </w:r>
      <w:r w:rsidR="00B27FE6" w:rsidRPr="0010089D">
        <w:rPr>
          <w:rFonts w:ascii="Arial Narrow" w:hAnsi="Arial Narrow"/>
        </w:rPr>
        <w:t xml:space="preserve"> as</w:t>
      </w:r>
      <w:r w:rsidR="007E5F2A">
        <w:rPr>
          <w:rFonts w:ascii="Arial Narrow" w:hAnsi="Arial Narrow"/>
        </w:rPr>
        <w:t xml:space="preserve"> water lily, river inlets </w:t>
      </w:r>
      <w:r w:rsidR="00637E00" w:rsidRPr="0010089D">
        <w:rPr>
          <w:rFonts w:ascii="Arial Narrow" w:hAnsi="Arial Narrow"/>
        </w:rPr>
        <w:t>and riverrine forest.</w:t>
      </w:r>
      <w:r w:rsidR="00683A79" w:rsidRPr="0010089D">
        <w:rPr>
          <w:rFonts w:ascii="Arial Narrow" w:hAnsi="Arial Narrow"/>
        </w:rPr>
        <w:t xml:space="preserve"> </w:t>
      </w:r>
      <w:r w:rsidR="00706D35" w:rsidRPr="0010089D">
        <w:rPr>
          <w:rFonts w:ascii="Arial Narrow" w:hAnsi="Arial Narrow"/>
        </w:rPr>
        <w:t xml:space="preserve">In terms of numbers, Singidia tilapia </w:t>
      </w:r>
      <w:r w:rsidR="00241717" w:rsidRPr="008270AD">
        <w:rPr>
          <w:rFonts w:ascii="Arial Narrow" w:hAnsi="Arial Narrow"/>
          <w:sz w:val="24"/>
          <w:szCs w:val="24"/>
        </w:rPr>
        <w:t>(</w:t>
      </w:r>
      <w:r w:rsidR="00241717" w:rsidRPr="008270AD">
        <w:rPr>
          <w:rFonts w:ascii="Arial Narrow" w:hAnsi="Arial Narrow"/>
          <w:i/>
          <w:sz w:val="24"/>
          <w:szCs w:val="24"/>
        </w:rPr>
        <w:t>Oreochromis esculentus</w:t>
      </w:r>
      <w:r w:rsidR="00241717" w:rsidRPr="008270AD">
        <w:rPr>
          <w:rFonts w:ascii="Arial Narrow" w:hAnsi="Arial Narrow"/>
          <w:sz w:val="24"/>
          <w:szCs w:val="24"/>
        </w:rPr>
        <w:t xml:space="preserve">) </w:t>
      </w:r>
      <w:r w:rsidR="00706D35" w:rsidRPr="0010089D">
        <w:rPr>
          <w:rFonts w:ascii="Arial Narrow" w:hAnsi="Arial Narrow"/>
        </w:rPr>
        <w:t>were</w:t>
      </w:r>
      <w:r w:rsidR="008971DB" w:rsidRPr="0010089D">
        <w:rPr>
          <w:rFonts w:ascii="Arial Narrow" w:hAnsi="Arial Narrow"/>
        </w:rPr>
        <w:t xml:space="preserve"> most abundant (relative to the rest of the species caught per lake) in Lake</w:t>
      </w:r>
      <w:r w:rsidR="00706D35" w:rsidRPr="0010089D">
        <w:rPr>
          <w:rFonts w:ascii="Arial Narrow" w:hAnsi="Arial Narrow"/>
        </w:rPr>
        <w:t xml:space="preserve"> Kayugi (5.</w:t>
      </w:r>
      <w:r w:rsidR="00E53366">
        <w:rPr>
          <w:rFonts w:ascii="Arial Narrow" w:hAnsi="Arial Narrow"/>
        </w:rPr>
        <w:t>4</w:t>
      </w:r>
      <w:r w:rsidR="00706D35" w:rsidRPr="0010089D">
        <w:rPr>
          <w:rFonts w:ascii="Arial Narrow" w:hAnsi="Arial Narrow"/>
        </w:rPr>
        <w:t>%) than Lake Kayanja (2.</w:t>
      </w:r>
      <w:r w:rsidR="00E53366">
        <w:rPr>
          <w:rFonts w:ascii="Arial Narrow" w:hAnsi="Arial Narrow"/>
        </w:rPr>
        <w:t>1</w:t>
      </w:r>
      <w:r w:rsidR="00706D35" w:rsidRPr="0010089D">
        <w:rPr>
          <w:rFonts w:ascii="Arial Narrow" w:hAnsi="Arial Narrow"/>
        </w:rPr>
        <w:t xml:space="preserve">%). </w:t>
      </w:r>
      <w:r w:rsidR="00EB19B8" w:rsidRPr="0010089D">
        <w:rPr>
          <w:rFonts w:ascii="Arial Narrow" w:hAnsi="Arial Narrow"/>
        </w:rPr>
        <w:t xml:space="preserve">The study also revealed presence of introduced (exotic) tilapia i.e. </w:t>
      </w:r>
      <w:r w:rsidR="00FF3510" w:rsidRPr="0010089D">
        <w:rPr>
          <w:rFonts w:ascii="Arial Narrow" w:hAnsi="Arial Narrow"/>
        </w:rPr>
        <w:t>Nile tilapia (</w:t>
      </w:r>
      <w:r w:rsidR="00FF3510" w:rsidRPr="0010089D">
        <w:rPr>
          <w:rFonts w:ascii="Arial Narrow" w:hAnsi="Arial Narrow"/>
          <w:i/>
        </w:rPr>
        <w:t xml:space="preserve">Oreochromis </w:t>
      </w:r>
      <w:r w:rsidR="00EB19B8" w:rsidRPr="0010089D">
        <w:rPr>
          <w:rFonts w:ascii="Arial Narrow" w:hAnsi="Arial Narrow"/>
          <w:i/>
        </w:rPr>
        <w:t>niloticus</w:t>
      </w:r>
      <w:r w:rsidR="00EB19B8" w:rsidRPr="0010089D">
        <w:rPr>
          <w:rFonts w:ascii="Arial Narrow" w:hAnsi="Arial Narrow"/>
        </w:rPr>
        <w:t>) in Lake Kayanja</w:t>
      </w:r>
      <w:r w:rsidR="00FF3510" w:rsidRPr="0010089D">
        <w:rPr>
          <w:rFonts w:ascii="Arial Narrow" w:hAnsi="Arial Narrow"/>
        </w:rPr>
        <w:t xml:space="preserve"> and </w:t>
      </w:r>
      <w:r w:rsidR="00FF3510" w:rsidRPr="0010089D">
        <w:rPr>
          <w:rFonts w:ascii="Arial Narrow" w:hAnsi="Arial Narrow"/>
          <w:i/>
        </w:rPr>
        <w:t>Tilapia zillii</w:t>
      </w:r>
      <w:r w:rsidR="00FF3510" w:rsidRPr="0010089D">
        <w:rPr>
          <w:rFonts w:ascii="Arial Narrow" w:hAnsi="Arial Narrow"/>
        </w:rPr>
        <w:t xml:space="preserve"> </w:t>
      </w:r>
      <w:r w:rsidR="00EB19B8" w:rsidRPr="0010089D">
        <w:rPr>
          <w:rFonts w:ascii="Arial Narrow" w:hAnsi="Arial Narrow"/>
        </w:rPr>
        <w:t xml:space="preserve">in both lakes. </w:t>
      </w:r>
    </w:p>
    <w:p w:rsidR="00283174" w:rsidRDefault="00EC7BE5" w:rsidP="00F07F99">
      <w:pPr>
        <w:spacing w:after="0" w:line="360" w:lineRule="auto"/>
        <w:jc w:val="both"/>
        <w:rPr>
          <w:rFonts w:ascii="Arial Narrow" w:hAnsi="Arial Narrow"/>
        </w:rPr>
      </w:pPr>
      <w:r>
        <w:rPr>
          <w:rFonts w:ascii="Arial Narrow" w:hAnsi="Arial Narrow"/>
        </w:rPr>
        <w:t>In terms of Tilapia</w:t>
      </w:r>
      <w:r w:rsidRPr="0010089D">
        <w:rPr>
          <w:rFonts w:ascii="Arial Narrow" w:hAnsi="Arial Narrow"/>
          <w:i/>
        </w:rPr>
        <w:t xml:space="preserve"> zillii</w:t>
      </w:r>
      <w:r>
        <w:rPr>
          <w:rFonts w:ascii="Arial Narrow" w:hAnsi="Arial Narrow"/>
          <w:i/>
        </w:rPr>
        <w:t xml:space="preserve"> </w:t>
      </w:r>
      <w:r w:rsidRPr="00EC7BE5">
        <w:rPr>
          <w:rFonts w:ascii="Arial Narrow" w:hAnsi="Arial Narrow"/>
        </w:rPr>
        <w:t>were</w:t>
      </w:r>
      <w:r>
        <w:rPr>
          <w:rFonts w:ascii="Arial Narrow" w:hAnsi="Arial Narrow"/>
        </w:rPr>
        <w:t xml:space="preserve"> most </w:t>
      </w:r>
      <w:r w:rsidR="00283174">
        <w:rPr>
          <w:rFonts w:ascii="Arial Narrow" w:hAnsi="Arial Narrow"/>
        </w:rPr>
        <w:t>abundant</w:t>
      </w:r>
      <w:r>
        <w:rPr>
          <w:rFonts w:ascii="Arial Narrow" w:hAnsi="Arial Narrow"/>
        </w:rPr>
        <w:t xml:space="preserve"> in </w:t>
      </w:r>
      <w:r w:rsidR="00AE1B46">
        <w:rPr>
          <w:rFonts w:ascii="Arial Narrow" w:hAnsi="Arial Narrow"/>
        </w:rPr>
        <w:t>Lake Ka</w:t>
      </w:r>
      <w:r w:rsidR="00283174">
        <w:rPr>
          <w:rFonts w:ascii="Arial Narrow" w:hAnsi="Arial Narrow"/>
        </w:rPr>
        <w:t xml:space="preserve">yugi </w:t>
      </w:r>
      <w:r w:rsidR="00AE1B46">
        <w:rPr>
          <w:rFonts w:ascii="Arial Narrow" w:hAnsi="Arial Narrow"/>
        </w:rPr>
        <w:t>(</w:t>
      </w:r>
      <w:r w:rsidR="00283174">
        <w:rPr>
          <w:rFonts w:ascii="Arial Narrow" w:hAnsi="Arial Narrow"/>
        </w:rPr>
        <w:t>1.5%) thank Lake Kayanja (1.2%). Relative abundance of Nile tilapia in Lake Kayanja was (0.65%) to rest of fish species caught from this same lake.</w:t>
      </w:r>
    </w:p>
    <w:p w:rsidR="005D0758" w:rsidRPr="00F07F99" w:rsidRDefault="005D0758" w:rsidP="00F07F99">
      <w:pPr>
        <w:spacing w:after="0" w:line="360" w:lineRule="auto"/>
        <w:jc w:val="both"/>
        <w:rPr>
          <w:rFonts w:ascii="Arial Narrow" w:hAnsi="Arial Narrow"/>
          <w:b/>
        </w:rPr>
      </w:pPr>
      <w:r w:rsidRPr="0010089D">
        <w:rPr>
          <w:rFonts w:ascii="Arial Narrow" w:hAnsi="Arial Narrow"/>
          <w:b/>
        </w:rPr>
        <w:t>Feeding ecology</w:t>
      </w:r>
      <w:r w:rsidR="00312685">
        <w:rPr>
          <w:rFonts w:ascii="Arial Narrow" w:hAnsi="Arial Narrow"/>
          <w:b/>
        </w:rPr>
        <w:t xml:space="preserve"> Biological Characteristics of Singidia </w:t>
      </w:r>
      <w:r w:rsidR="007E5F2A">
        <w:rPr>
          <w:rFonts w:ascii="Arial Narrow" w:hAnsi="Arial Narrow"/>
          <w:b/>
        </w:rPr>
        <w:t>tilapia and</w:t>
      </w:r>
      <w:r w:rsidR="00017429">
        <w:rPr>
          <w:rFonts w:ascii="Arial Narrow" w:hAnsi="Arial Narrow"/>
          <w:b/>
        </w:rPr>
        <w:t xml:space="preserve"> </w:t>
      </w:r>
      <w:r w:rsidR="007E5F2A">
        <w:rPr>
          <w:rFonts w:ascii="Arial Narrow" w:hAnsi="Arial Narrow"/>
          <w:b/>
        </w:rPr>
        <w:t>introduced</w:t>
      </w:r>
      <w:r w:rsidR="00017429">
        <w:rPr>
          <w:rFonts w:ascii="Arial Narrow" w:hAnsi="Arial Narrow"/>
          <w:b/>
        </w:rPr>
        <w:t xml:space="preserve"> tilapias </w:t>
      </w:r>
      <w:r w:rsidR="00312685">
        <w:rPr>
          <w:rFonts w:ascii="Arial Narrow" w:hAnsi="Arial Narrow"/>
          <w:b/>
        </w:rPr>
        <w:t xml:space="preserve"> </w:t>
      </w:r>
    </w:p>
    <w:p w:rsidR="00C603E2" w:rsidRDefault="00F07F99" w:rsidP="008270AD">
      <w:pPr>
        <w:spacing w:after="0" w:line="360" w:lineRule="auto"/>
        <w:jc w:val="both"/>
        <w:rPr>
          <w:rFonts w:ascii="Arial Narrow" w:hAnsi="Arial Narrow"/>
        </w:rPr>
      </w:pPr>
      <w:r w:rsidRPr="00F07F99">
        <w:rPr>
          <w:rFonts w:ascii="Arial Narrow" w:hAnsi="Arial Narrow"/>
        </w:rPr>
        <w:t xml:space="preserve">A total of </w:t>
      </w:r>
      <w:r w:rsidR="004C74E2">
        <w:rPr>
          <w:rFonts w:ascii="Arial Narrow" w:hAnsi="Arial Narrow"/>
        </w:rPr>
        <w:t>67</w:t>
      </w:r>
      <w:r w:rsidRPr="00F07F99">
        <w:rPr>
          <w:rFonts w:ascii="Arial Narrow" w:hAnsi="Arial Narrow"/>
        </w:rPr>
        <w:t xml:space="preserve"> fish stomachs of </w:t>
      </w:r>
      <w:r w:rsidR="00241717" w:rsidRPr="008270AD">
        <w:rPr>
          <w:rFonts w:ascii="Arial Narrow" w:hAnsi="Arial Narrow"/>
          <w:sz w:val="24"/>
          <w:szCs w:val="24"/>
        </w:rPr>
        <w:t>(</w:t>
      </w:r>
      <w:r w:rsidR="00241717" w:rsidRPr="008270AD">
        <w:rPr>
          <w:rFonts w:ascii="Arial Narrow" w:hAnsi="Arial Narrow"/>
          <w:i/>
          <w:sz w:val="24"/>
          <w:szCs w:val="24"/>
        </w:rPr>
        <w:t>Oreochromis esculentus</w:t>
      </w:r>
      <w:r w:rsidR="00241717" w:rsidRPr="008270AD">
        <w:rPr>
          <w:rFonts w:ascii="Arial Narrow" w:hAnsi="Arial Narrow"/>
          <w:sz w:val="24"/>
          <w:szCs w:val="24"/>
        </w:rPr>
        <w:t xml:space="preserve">) </w:t>
      </w:r>
      <w:r w:rsidR="004C74E2">
        <w:rPr>
          <w:rFonts w:ascii="Arial Narrow" w:hAnsi="Arial Narrow"/>
        </w:rPr>
        <w:t xml:space="preserve">(45), Nile tilapia (9) and </w:t>
      </w:r>
      <w:r w:rsidR="004C74E2" w:rsidRPr="004C74E2">
        <w:rPr>
          <w:rFonts w:ascii="Arial Narrow" w:hAnsi="Arial Narrow"/>
          <w:i/>
        </w:rPr>
        <w:t>Tilapia zillii</w:t>
      </w:r>
      <w:r w:rsidR="004C74E2" w:rsidRPr="004C74E2">
        <w:rPr>
          <w:rFonts w:ascii="Arial Narrow" w:hAnsi="Arial Narrow"/>
        </w:rPr>
        <w:t xml:space="preserve"> (1</w:t>
      </w:r>
      <w:r w:rsidR="004C74E2">
        <w:rPr>
          <w:rFonts w:ascii="Arial Narrow" w:hAnsi="Arial Narrow"/>
        </w:rPr>
        <w:t xml:space="preserve">3) </w:t>
      </w:r>
      <w:r w:rsidRPr="00F07F99">
        <w:rPr>
          <w:rFonts w:ascii="Arial Narrow" w:hAnsi="Arial Narrow"/>
        </w:rPr>
        <w:t xml:space="preserve">were analysed from lakes Kayanja and Kayugi. The diet of </w:t>
      </w:r>
      <w:r w:rsidR="00241717" w:rsidRPr="008270AD">
        <w:rPr>
          <w:rFonts w:ascii="Arial Narrow" w:hAnsi="Arial Narrow"/>
          <w:sz w:val="24"/>
          <w:szCs w:val="24"/>
        </w:rPr>
        <w:t>(</w:t>
      </w:r>
      <w:r w:rsidR="00241717" w:rsidRPr="008270AD">
        <w:rPr>
          <w:rFonts w:ascii="Arial Narrow" w:hAnsi="Arial Narrow"/>
          <w:i/>
          <w:sz w:val="24"/>
          <w:szCs w:val="24"/>
        </w:rPr>
        <w:t>Oreochromis esculentus</w:t>
      </w:r>
      <w:r w:rsidR="00241717" w:rsidRPr="008270AD">
        <w:rPr>
          <w:rFonts w:ascii="Arial Narrow" w:hAnsi="Arial Narrow"/>
          <w:sz w:val="24"/>
          <w:szCs w:val="24"/>
        </w:rPr>
        <w:t xml:space="preserve">) </w:t>
      </w:r>
      <w:r w:rsidRPr="00F07F99">
        <w:rPr>
          <w:rFonts w:ascii="Arial Narrow" w:hAnsi="Arial Narrow"/>
        </w:rPr>
        <w:t>consisted insect remains (IR), high plant material (HPM), detritus (Det), blue</w:t>
      </w:r>
      <w:r w:rsidR="00146922">
        <w:rPr>
          <w:rFonts w:ascii="Arial Narrow" w:hAnsi="Arial Narrow"/>
        </w:rPr>
        <w:t>-</w:t>
      </w:r>
      <w:r w:rsidRPr="00F07F99">
        <w:rPr>
          <w:rFonts w:ascii="Arial Narrow" w:hAnsi="Arial Narrow"/>
        </w:rPr>
        <w:t>greens</w:t>
      </w:r>
      <w:r w:rsidR="00146922">
        <w:rPr>
          <w:rFonts w:ascii="Arial Narrow" w:hAnsi="Arial Narrow"/>
        </w:rPr>
        <w:t xml:space="preserve"> algae</w:t>
      </w:r>
      <w:r w:rsidRPr="00F07F99">
        <w:rPr>
          <w:rFonts w:ascii="Arial Narrow" w:hAnsi="Arial Narrow"/>
        </w:rPr>
        <w:t>, diatoms, green algae, zooplankton and ostracods</w:t>
      </w:r>
      <w:r w:rsidR="004C74E2">
        <w:rPr>
          <w:rFonts w:ascii="Arial Narrow" w:hAnsi="Arial Narrow"/>
        </w:rPr>
        <w:t xml:space="preserve"> </w:t>
      </w:r>
      <w:r w:rsidR="004C74E2" w:rsidRPr="004C74E2">
        <w:rPr>
          <w:rFonts w:ascii="Arial Narrow" w:hAnsi="Arial Narrow"/>
        </w:rPr>
        <w:t xml:space="preserve">while that of </w:t>
      </w:r>
      <w:r w:rsidR="004C74E2">
        <w:rPr>
          <w:rFonts w:ascii="Arial Narrow" w:hAnsi="Arial Narrow"/>
        </w:rPr>
        <w:t xml:space="preserve">Nile tilapia </w:t>
      </w:r>
      <w:r w:rsidR="004C74E2" w:rsidRPr="004C74E2">
        <w:rPr>
          <w:rFonts w:ascii="Arial Narrow" w:hAnsi="Arial Narrow"/>
        </w:rPr>
        <w:t xml:space="preserve">consisted fish remains, high plant material (HPM) and detritus (Det). </w:t>
      </w:r>
      <w:r w:rsidR="004C74E2" w:rsidRPr="004C74E2">
        <w:rPr>
          <w:rFonts w:ascii="Arial Narrow" w:hAnsi="Arial Narrow"/>
          <w:i/>
        </w:rPr>
        <w:t xml:space="preserve">Tilapia </w:t>
      </w:r>
      <w:r w:rsidR="00F63759" w:rsidRPr="004C74E2">
        <w:rPr>
          <w:rFonts w:ascii="Arial Narrow" w:hAnsi="Arial Narrow"/>
          <w:i/>
        </w:rPr>
        <w:t>zillii</w:t>
      </w:r>
      <w:r w:rsidR="00F63759" w:rsidRPr="004C74E2">
        <w:rPr>
          <w:rFonts w:ascii="Arial Narrow" w:hAnsi="Arial Narrow"/>
        </w:rPr>
        <w:t xml:space="preserve"> </w:t>
      </w:r>
      <w:r w:rsidR="00F63759">
        <w:rPr>
          <w:rFonts w:ascii="Arial Narrow" w:hAnsi="Arial Narrow"/>
        </w:rPr>
        <w:t>fed</w:t>
      </w:r>
      <w:r w:rsidR="004C74E2" w:rsidRPr="004C74E2">
        <w:rPr>
          <w:rFonts w:ascii="Arial Narrow" w:hAnsi="Arial Narrow"/>
        </w:rPr>
        <w:t xml:space="preserve"> mainly on fish remains (FR), insect remains, high plant material and detritus</w:t>
      </w:r>
      <w:r w:rsidR="00146922">
        <w:rPr>
          <w:rFonts w:ascii="Arial Narrow" w:hAnsi="Arial Narrow"/>
        </w:rPr>
        <w:t xml:space="preserve">. </w:t>
      </w:r>
      <w:r w:rsidR="00B759F2">
        <w:rPr>
          <w:rFonts w:ascii="Arial Narrow" w:hAnsi="Arial Narrow"/>
        </w:rPr>
        <w:t xml:space="preserve"> </w:t>
      </w:r>
      <w:r w:rsidRPr="00F07F99">
        <w:rPr>
          <w:rFonts w:ascii="Arial Narrow" w:hAnsi="Arial Narrow"/>
        </w:rPr>
        <w:t xml:space="preserve">A comparison of diet from the two lakes revealed that </w:t>
      </w:r>
      <w:r w:rsidR="00241717" w:rsidRPr="008270AD">
        <w:rPr>
          <w:rFonts w:ascii="Arial Narrow" w:hAnsi="Arial Narrow"/>
          <w:sz w:val="24"/>
          <w:szCs w:val="24"/>
        </w:rPr>
        <w:t>(</w:t>
      </w:r>
      <w:r w:rsidR="00241717" w:rsidRPr="008270AD">
        <w:rPr>
          <w:rFonts w:ascii="Arial Narrow" w:hAnsi="Arial Narrow"/>
          <w:i/>
          <w:sz w:val="24"/>
          <w:szCs w:val="24"/>
        </w:rPr>
        <w:t>Oreochromis esculentus</w:t>
      </w:r>
      <w:r w:rsidR="00241717" w:rsidRPr="008270AD">
        <w:rPr>
          <w:rFonts w:ascii="Arial Narrow" w:hAnsi="Arial Narrow"/>
          <w:sz w:val="24"/>
          <w:szCs w:val="24"/>
        </w:rPr>
        <w:t xml:space="preserve">) </w:t>
      </w:r>
      <w:r w:rsidRPr="00F07F99">
        <w:rPr>
          <w:rFonts w:ascii="Arial Narrow" w:hAnsi="Arial Narrow"/>
        </w:rPr>
        <w:t xml:space="preserve">from </w:t>
      </w:r>
      <w:r w:rsidR="00146922" w:rsidRPr="00F07F99">
        <w:rPr>
          <w:rFonts w:ascii="Arial Narrow" w:hAnsi="Arial Narrow"/>
        </w:rPr>
        <w:t xml:space="preserve">L.Kayugi </w:t>
      </w:r>
      <w:r w:rsidR="00146922">
        <w:rPr>
          <w:rFonts w:ascii="Arial Narrow" w:hAnsi="Arial Narrow"/>
        </w:rPr>
        <w:t>feed</w:t>
      </w:r>
      <w:r w:rsidRPr="00F07F99">
        <w:rPr>
          <w:rFonts w:ascii="Arial Narrow" w:hAnsi="Arial Narrow"/>
        </w:rPr>
        <w:t xml:space="preserve"> more in diatoms, blue</w:t>
      </w:r>
      <w:r>
        <w:rPr>
          <w:rFonts w:ascii="Arial Narrow" w:hAnsi="Arial Narrow"/>
        </w:rPr>
        <w:t>-</w:t>
      </w:r>
      <w:r w:rsidR="007E5F2A">
        <w:rPr>
          <w:rFonts w:ascii="Arial Narrow" w:hAnsi="Arial Narrow"/>
        </w:rPr>
        <w:t>green algae</w:t>
      </w:r>
      <w:r w:rsidRPr="00F07F99">
        <w:rPr>
          <w:rFonts w:ascii="Arial Narrow" w:hAnsi="Arial Narrow"/>
        </w:rPr>
        <w:t xml:space="preserve"> and green algae </w:t>
      </w:r>
      <w:r w:rsidR="00283174">
        <w:rPr>
          <w:rFonts w:ascii="Arial Narrow" w:hAnsi="Arial Narrow"/>
        </w:rPr>
        <w:t xml:space="preserve">whereas those from L. Kayanja feed more detritus, higher plant materials and zooplanktons </w:t>
      </w:r>
      <w:r w:rsidR="00283174" w:rsidRPr="00F07F99">
        <w:rPr>
          <w:rFonts w:ascii="Arial Narrow" w:hAnsi="Arial Narrow"/>
        </w:rPr>
        <w:t>(Fig</w:t>
      </w:r>
      <w:r w:rsidR="00283174">
        <w:rPr>
          <w:rFonts w:ascii="Arial Narrow" w:hAnsi="Arial Narrow"/>
        </w:rPr>
        <w:t xml:space="preserve">: </w:t>
      </w:r>
      <w:r w:rsidR="0056700A">
        <w:rPr>
          <w:rFonts w:ascii="Arial Narrow" w:hAnsi="Arial Narrow"/>
        </w:rPr>
        <w:t>4</w:t>
      </w:r>
      <w:r w:rsidR="00283174">
        <w:rPr>
          <w:rFonts w:ascii="Arial Narrow" w:hAnsi="Arial Narrow"/>
        </w:rPr>
        <w:t>).</w:t>
      </w:r>
    </w:p>
    <w:p w:rsidR="008119AA" w:rsidRPr="008270AD" w:rsidRDefault="00637E00" w:rsidP="008270AD">
      <w:pPr>
        <w:spacing w:after="0" w:line="360" w:lineRule="auto"/>
        <w:jc w:val="center"/>
        <w:rPr>
          <w:rFonts w:asciiTheme="majorHAnsi" w:hAnsiTheme="majorHAnsi"/>
        </w:rPr>
      </w:pPr>
      <w:r w:rsidRPr="00637E00">
        <w:rPr>
          <w:rFonts w:asciiTheme="majorHAnsi" w:hAnsiTheme="majorHAnsi"/>
          <w:noProof/>
        </w:rPr>
        <w:drawing>
          <wp:inline distT="0" distB="0" distL="0" distR="0">
            <wp:extent cx="3981450" cy="1962150"/>
            <wp:effectExtent l="0" t="0" r="0" b="0"/>
            <wp:docPr id="3"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12685" w:rsidRDefault="0069556D" w:rsidP="00312685">
      <w:pPr>
        <w:tabs>
          <w:tab w:val="left" w:pos="2235"/>
        </w:tabs>
        <w:spacing w:after="0" w:line="360" w:lineRule="auto"/>
        <w:jc w:val="both"/>
        <w:rPr>
          <w:rFonts w:ascii="Arial Narrow" w:hAnsi="Arial Narrow"/>
        </w:rPr>
      </w:pPr>
      <w:r>
        <w:rPr>
          <w:rFonts w:ascii="Arial Narrow" w:hAnsi="Arial Narrow"/>
        </w:rPr>
        <w:t xml:space="preserve">Figure </w:t>
      </w:r>
      <w:r w:rsidR="0056700A">
        <w:rPr>
          <w:rFonts w:ascii="Arial Narrow" w:hAnsi="Arial Narrow"/>
        </w:rPr>
        <w:t>4</w:t>
      </w:r>
      <w:r w:rsidR="008270AD" w:rsidRPr="008270AD">
        <w:rPr>
          <w:rFonts w:ascii="Arial Narrow" w:hAnsi="Arial Narrow"/>
        </w:rPr>
        <w:t>: Percent mass of prey items in stomachs of O. esculentus collecte</w:t>
      </w:r>
      <w:r w:rsidR="00B759F2">
        <w:rPr>
          <w:rFonts w:ascii="Arial Narrow" w:hAnsi="Arial Narrow"/>
        </w:rPr>
        <w:t>d from lakes Kayanja and Kayugi</w:t>
      </w:r>
    </w:p>
    <w:p w:rsidR="0071047F" w:rsidRDefault="0071047F" w:rsidP="00312685">
      <w:pPr>
        <w:tabs>
          <w:tab w:val="left" w:pos="2235"/>
        </w:tabs>
        <w:spacing w:after="0" w:line="360" w:lineRule="auto"/>
        <w:jc w:val="both"/>
        <w:rPr>
          <w:rFonts w:ascii="Arial Narrow" w:hAnsi="Arial Narrow"/>
        </w:rPr>
      </w:pPr>
    </w:p>
    <w:p w:rsidR="00017429" w:rsidRPr="0056700A" w:rsidRDefault="00312685" w:rsidP="0056700A">
      <w:pPr>
        <w:tabs>
          <w:tab w:val="left" w:pos="2235"/>
        </w:tabs>
        <w:spacing w:after="0" w:line="360" w:lineRule="auto"/>
        <w:jc w:val="both"/>
        <w:rPr>
          <w:rFonts w:ascii="Arial Narrow" w:hAnsi="Arial Narrow"/>
        </w:rPr>
      </w:pPr>
      <w:r w:rsidRPr="00C603E2">
        <w:rPr>
          <w:rFonts w:ascii="Arial Narrow" w:hAnsi="Arial Narrow"/>
        </w:rPr>
        <w:t xml:space="preserve">The </w:t>
      </w:r>
      <w:r w:rsidRPr="00146922">
        <w:rPr>
          <w:rFonts w:ascii="Arial Narrow" w:hAnsi="Arial Narrow"/>
          <w:i/>
        </w:rPr>
        <w:t>Oreochromis esculentus</w:t>
      </w:r>
      <w:r w:rsidRPr="00C603E2">
        <w:rPr>
          <w:rFonts w:ascii="Arial Narrow" w:hAnsi="Arial Narrow"/>
        </w:rPr>
        <w:t xml:space="preserve"> examined were in the size range (11-30 cm TL) with Lake Kayugi having larger sizes (17-30 cm TL) than Lake Kayanja (11-27 cm TL). The mean condition factor K was 1.48±0.02 on Lake Kayanja and 1.6±0.03 on Lake Kayugi</w:t>
      </w:r>
      <w:r w:rsidR="0071047F">
        <w:rPr>
          <w:rFonts w:ascii="Arial Narrow" w:hAnsi="Arial Narrow"/>
        </w:rPr>
        <w:t>.</w:t>
      </w:r>
    </w:p>
    <w:p w:rsidR="0056700A" w:rsidRDefault="0056700A" w:rsidP="002212F7">
      <w:pPr>
        <w:spacing w:after="0" w:line="360" w:lineRule="auto"/>
        <w:jc w:val="both"/>
        <w:rPr>
          <w:rFonts w:ascii="Arial Narrow" w:hAnsi="Arial Narrow"/>
          <w:b/>
        </w:rPr>
      </w:pPr>
    </w:p>
    <w:p w:rsidR="00664389" w:rsidRPr="0010089D" w:rsidRDefault="00815EEE" w:rsidP="002212F7">
      <w:pPr>
        <w:spacing w:after="0" w:line="360" w:lineRule="auto"/>
        <w:jc w:val="both"/>
        <w:rPr>
          <w:rFonts w:ascii="Arial Narrow" w:hAnsi="Arial Narrow"/>
          <w:b/>
        </w:rPr>
      </w:pPr>
      <w:r w:rsidRPr="0010089D">
        <w:rPr>
          <w:rFonts w:ascii="Arial Narrow" w:hAnsi="Arial Narrow"/>
          <w:b/>
        </w:rPr>
        <w:lastRenderedPageBreak/>
        <w:t xml:space="preserve">Major threats to </w:t>
      </w:r>
      <w:r w:rsidR="008831EA" w:rsidRPr="0010089D">
        <w:rPr>
          <w:rFonts w:ascii="Arial Narrow" w:hAnsi="Arial Narrow"/>
          <w:b/>
        </w:rPr>
        <w:t xml:space="preserve">Indigenous tilapiine fish species in lakes Kayanja and Kayugi </w:t>
      </w:r>
    </w:p>
    <w:p w:rsidR="00283174" w:rsidRPr="00283174" w:rsidRDefault="00191AE6" w:rsidP="002212F7">
      <w:pPr>
        <w:pStyle w:val="ListParagraph"/>
        <w:numPr>
          <w:ilvl w:val="0"/>
          <w:numId w:val="3"/>
        </w:numPr>
        <w:spacing w:after="0" w:line="360" w:lineRule="auto"/>
        <w:jc w:val="both"/>
        <w:rPr>
          <w:rFonts w:ascii="Californian FB" w:hAnsi="Californian FB"/>
        </w:rPr>
      </w:pPr>
      <w:r w:rsidRPr="00283174">
        <w:rPr>
          <w:rFonts w:ascii="Arial Narrow" w:hAnsi="Arial Narrow"/>
        </w:rPr>
        <w:t xml:space="preserve">Cage fish </w:t>
      </w:r>
      <w:r w:rsidR="00664389" w:rsidRPr="00283174">
        <w:rPr>
          <w:rFonts w:ascii="Arial Narrow" w:hAnsi="Arial Narrow"/>
        </w:rPr>
        <w:t>farming of</w:t>
      </w:r>
      <w:r w:rsidR="002F6AAB" w:rsidRPr="00283174">
        <w:rPr>
          <w:rFonts w:ascii="Arial Narrow" w:hAnsi="Arial Narrow"/>
        </w:rPr>
        <w:t xml:space="preserve"> Nile </w:t>
      </w:r>
      <w:r w:rsidR="00283174" w:rsidRPr="00283174">
        <w:rPr>
          <w:rFonts w:ascii="Arial Narrow" w:hAnsi="Arial Narrow"/>
        </w:rPr>
        <w:t xml:space="preserve">tilapia in Lake Kayanja </w:t>
      </w:r>
      <w:r w:rsidR="0069556D" w:rsidRPr="00283174">
        <w:rPr>
          <w:rFonts w:ascii="Arial Narrow" w:hAnsi="Arial Narrow"/>
        </w:rPr>
        <w:t>(Fig</w:t>
      </w:r>
      <w:r w:rsidR="00312685" w:rsidRPr="00283174">
        <w:rPr>
          <w:rFonts w:ascii="Arial Narrow" w:hAnsi="Arial Narrow"/>
        </w:rPr>
        <w:t xml:space="preserve">: </w:t>
      </w:r>
      <w:r w:rsidR="0056700A">
        <w:rPr>
          <w:rFonts w:ascii="Arial Narrow" w:hAnsi="Arial Narrow"/>
        </w:rPr>
        <w:t>5</w:t>
      </w:r>
      <w:r w:rsidR="0069556D" w:rsidRPr="00283174">
        <w:rPr>
          <w:rFonts w:ascii="Arial Narrow" w:hAnsi="Arial Narrow"/>
        </w:rPr>
        <w:t>)</w:t>
      </w:r>
      <w:r w:rsidR="002F6AAB" w:rsidRPr="00283174">
        <w:rPr>
          <w:rFonts w:ascii="Arial Narrow" w:hAnsi="Arial Narrow"/>
        </w:rPr>
        <w:t xml:space="preserve">, a superior fish species </w:t>
      </w:r>
      <w:r w:rsidRPr="00283174">
        <w:rPr>
          <w:rFonts w:ascii="Arial Narrow" w:hAnsi="Arial Narrow"/>
        </w:rPr>
        <w:t xml:space="preserve">that </w:t>
      </w:r>
      <w:r w:rsidR="00E83BC0" w:rsidRPr="00283174">
        <w:rPr>
          <w:rFonts w:ascii="Arial Narrow" w:hAnsi="Arial Narrow"/>
        </w:rPr>
        <w:t>outcompete</w:t>
      </w:r>
      <w:r w:rsidR="009474F3" w:rsidRPr="00283174">
        <w:rPr>
          <w:rFonts w:ascii="Arial Narrow" w:hAnsi="Arial Narrow"/>
        </w:rPr>
        <w:t>s</w:t>
      </w:r>
      <w:r w:rsidR="00DA7531" w:rsidRPr="00283174">
        <w:rPr>
          <w:rFonts w:ascii="Arial Narrow" w:hAnsi="Arial Narrow"/>
        </w:rPr>
        <w:t xml:space="preserve"> both</w:t>
      </w:r>
      <w:r w:rsidRPr="00283174">
        <w:rPr>
          <w:rFonts w:ascii="Arial Narrow" w:hAnsi="Arial Narrow"/>
        </w:rPr>
        <w:t xml:space="preserve"> Victoria tilapia </w:t>
      </w:r>
      <w:r w:rsidR="00DA7531" w:rsidRPr="00283174">
        <w:rPr>
          <w:rFonts w:ascii="Arial Narrow" w:hAnsi="Arial Narrow"/>
        </w:rPr>
        <w:t>and Singidia</w:t>
      </w:r>
      <w:r w:rsidRPr="00283174">
        <w:rPr>
          <w:rFonts w:ascii="Arial Narrow" w:hAnsi="Arial Narrow"/>
        </w:rPr>
        <w:t xml:space="preserve"> tilapia for food, spawning and nursery </w:t>
      </w:r>
      <w:r w:rsidR="00DA7531" w:rsidRPr="00283174">
        <w:rPr>
          <w:rFonts w:ascii="Arial Narrow" w:hAnsi="Arial Narrow"/>
        </w:rPr>
        <w:t xml:space="preserve">ground. </w:t>
      </w:r>
      <w:r w:rsidR="00664389" w:rsidRPr="00283174">
        <w:rPr>
          <w:rFonts w:ascii="Arial Narrow" w:hAnsi="Arial Narrow"/>
        </w:rPr>
        <w:t xml:space="preserve">  </w:t>
      </w:r>
    </w:p>
    <w:p w:rsidR="008538F0" w:rsidRPr="00283174" w:rsidRDefault="00C938D5" w:rsidP="00283174">
      <w:pPr>
        <w:spacing w:after="0" w:line="360" w:lineRule="auto"/>
        <w:jc w:val="both"/>
        <w:rPr>
          <w:rFonts w:ascii="Californian FB" w:hAnsi="Californian FB"/>
        </w:rPr>
      </w:pPr>
      <w:r w:rsidRPr="00C938D5">
        <w:rPr>
          <w:noProof/>
        </w:rPr>
        <w:pict>
          <v:group id="_x0000_s1085" style="position:absolute;left:0;text-align:left;margin-left:57pt;margin-top:-.2pt;width:354pt;height:233.5pt;z-index:251700224" coordorigin="2910,2940" coordsize="7635,53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4" type="#_x0000_t75" style="position:absolute;left:7035;top:2940;width:3510;height:2642" o:regroupid="5">
              <v:imagedata r:id="rId12" o:title=""/>
            </v:shape>
            <v:shape id="_x0000_s1076" type="#_x0000_t75" style="position:absolute;left:2910;top:2940;width:4140;height:2655" o:regroupid="5">
              <v:imagedata r:id="rId13" o:title=""/>
            </v:shape>
            <v:shape id="_x0000_s1075" type="#_x0000_t75" style="position:absolute;left:2910;top:5595;width:7635;height:2715" o:regroupid="5">
              <v:imagedata r:id="rId14" o:title="" croptop="9189f" cropbottom="13773f" cropright="7375f"/>
            </v:shape>
          </v:group>
        </w:pict>
      </w:r>
    </w:p>
    <w:p w:rsidR="007B73B9" w:rsidRDefault="007B73B9" w:rsidP="002212F7">
      <w:pPr>
        <w:keepNext/>
        <w:spacing w:line="360" w:lineRule="auto"/>
        <w:jc w:val="center"/>
        <w:rPr>
          <w:noProof/>
        </w:rPr>
      </w:pPr>
    </w:p>
    <w:p w:rsidR="007B73B9" w:rsidRDefault="007B73B9" w:rsidP="000F3AF4">
      <w:pPr>
        <w:keepNext/>
        <w:jc w:val="center"/>
        <w:rPr>
          <w:noProof/>
        </w:rPr>
      </w:pPr>
    </w:p>
    <w:p w:rsidR="007B73B9" w:rsidRDefault="007B73B9" w:rsidP="000F3AF4">
      <w:pPr>
        <w:keepNext/>
        <w:jc w:val="center"/>
        <w:rPr>
          <w:noProof/>
        </w:rPr>
      </w:pPr>
    </w:p>
    <w:p w:rsidR="007B73B9" w:rsidRDefault="00C938D5" w:rsidP="000F3AF4">
      <w:pPr>
        <w:keepNext/>
        <w:jc w:val="center"/>
        <w:rPr>
          <w:noProof/>
        </w:rPr>
      </w:pPr>
      <w:r>
        <w:rPr>
          <w:noProof/>
        </w:rPr>
        <w:pict>
          <v:shape id="_x0000_s1110" type="#_x0000_t202" style="position:absolute;left:0;text-align:left;margin-left:69pt;margin-top:2.25pt;width:180.75pt;height:23.9pt;z-index:251705344;mso-width-relative:margin;mso-height-relative:margin">
            <v:textbox style="mso-next-textbox:#_x0000_s1110">
              <w:txbxContent>
                <w:p w:rsidR="004D109A" w:rsidRPr="0010089D" w:rsidRDefault="004D109A" w:rsidP="00A97EA1">
                  <w:pPr>
                    <w:rPr>
                      <w:rFonts w:ascii="Arial Narrow" w:hAnsi="Arial Narrow"/>
                    </w:rPr>
                  </w:pPr>
                  <w:r w:rsidRPr="0010089D">
                    <w:rPr>
                      <w:rFonts w:ascii="Arial Narrow" w:hAnsi="Arial Narrow"/>
                    </w:rPr>
                    <w:t>Nile tilapia – Superior Breeds of Fish</w:t>
                  </w:r>
                </w:p>
              </w:txbxContent>
            </v:textbox>
          </v:shape>
        </w:pict>
      </w:r>
    </w:p>
    <w:p w:rsidR="007B73B9" w:rsidRDefault="007B73B9" w:rsidP="000F3AF4">
      <w:pPr>
        <w:keepNext/>
        <w:jc w:val="center"/>
        <w:rPr>
          <w:noProof/>
        </w:rPr>
      </w:pPr>
    </w:p>
    <w:p w:rsidR="007B73B9" w:rsidRDefault="00C938D5" w:rsidP="000F3AF4">
      <w:pPr>
        <w:keepNext/>
        <w:jc w:val="center"/>
        <w:rPr>
          <w:noProof/>
        </w:rPr>
      </w:pPr>
      <w:r>
        <w:rPr>
          <w:noProof/>
        </w:rPr>
        <w:pict>
          <v:shape id="_x0000_s1112" type="#_x0000_t202" style="position:absolute;left:0;text-align:left;margin-left:52.3pt;margin-top:20.45pt;width:76.7pt;height:22.5pt;z-index:251706368;mso-width-relative:margin;mso-height-relative:margin">
            <v:textbox>
              <w:txbxContent>
                <w:p w:rsidR="004D109A" w:rsidRPr="0010089D" w:rsidRDefault="004D109A" w:rsidP="00A97EA1">
                  <w:pPr>
                    <w:rPr>
                      <w:rFonts w:ascii="Arial Narrow" w:hAnsi="Arial Narrow"/>
                    </w:rPr>
                  </w:pPr>
                  <w:r w:rsidRPr="0010089D">
                    <w:rPr>
                      <w:rFonts w:ascii="Arial Narrow" w:hAnsi="Arial Narrow"/>
                    </w:rPr>
                    <w:t xml:space="preserve"> Fish Cage</w:t>
                  </w:r>
                </w:p>
              </w:txbxContent>
            </v:textbox>
          </v:shape>
        </w:pict>
      </w:r>
    </w:p>
    <w:p w:rsidR="007B73B9" w:rsidRDefault="007B73B9" w:rsidP="000F3AF4">
      <w:pPr>
        <w:keepNext/>
        <w:jc w:val="center"/>
        <w:rPr>
          <w:noProof/>
        </w:rPr>
      </w:pPr>
    </w:p>
    <w:p w:rsidR="007B73B9" w:rsidRDefault="007B73B9" w:rsidP="000F3AF4">
      <w:pPr>
        <w:keepNext/>
        <w:jc w:val="center"/>
      </w:pPr>
    </w:p>
    <w:p w:rsidR="00DA7531" w:rsidRDefault="00DA7531" w:rsidP="00DB684C">
      <w:pPr>
        <w:pStyle w:val="Caption"/>
        <w:rPr>
          <w:b w:val="0"/>
          <w:color w:val="auto"/>
          <w:sz w:val="22"/>
          <w:szCs w:val="22"/>
        </w:rPr>
      </w:pPr>
    </w:p>
    <w:p w:rsidR="00312685" w:rsidRPr="00312685" w:rsidRDefault="000F3AF4" w:rsidP="00312685">
      <w:pPr>
        <w:pStyle w:val="Caption"/>
        <w:jc w:val="center"/>
        <w:rPr>
          <w:rFonts w:ascii="Arial Narrow" w:hAnsi="Arial Narrow"/>
          <w:b w:val="0"/>
          <w:color w:val="auto"/>
          <w:sz w:val="22"/>
          <w:szCs w:val="22"/>
        </w:rPr>
      </w:pPr>
      <w:r w:rsidRPr="0010089D">
        <w:rPr>
          <w:rFonts w:ascii="Arial Narrow" w:hAnsi="Arial Narrow"/>
          <w:b w:val="0"/>
          <w:color w:val="auto"/>
          <w:sz w:val="22"/>
          <w:szCs w:val="22"/>
        </w:rPr>
        <w:t xml:space="preserve">Figure </w:t>
      </w:r>
      <w:r w:rsidR="0056700A">
        <w:rPr>
          <w:rFonts w:ascii="Arial Narrow" w:hAnsi="Arial Narrow"/>
          <w:b w:val="0"/>
          <w:color w:val="auto"/>
          <w:sz w:val="22"/>
          <w:szCs w:val="22"/>
        </w:rPr>
        <w:t>5</w:t>
      </w:r>
      <w:r w:rsidRPr="0010089D">
        <w:rPr>
          <w:rFonts w:ascii="Arial Narrow" w:hAnsi="Arial Narrow"/>
          <w:b w:val="0"/>
          <w:color w:val="auto"/>
          <w:sz w:val="22"/>
          <w:szCs w:val="22"/>
        </w:rPr>
        <w:t>: Cage for Nile Tilapia Culture in Lake Kayanja</w:t>
      </w:r>
    </w:p>
    <w:p w:rsidR="00524F32" w:rsidRPr="0010089D" w:rsidRDefault="00524F32" w:rsidP="00524F32">
      <w:pPr>
        <w:pStyle w:val="ListParagraph"/>
        <w:keepNext/>
        <w:numPr>
          <w:ilvl w:val="0"/>
          <w:numId w:val="3"/>
        </w:numPr>
        <w:spacing w:line="360" w:lineRule="auto"/>
        <w:jc w:val="both"/>
        <w:rPr>
          <w:rFonts w:ascii="Arial Narrow" w:hAnsi="Arial Narrow"/>
        </w:rPr>
      </w:pPr>
      <w:r w:rsidRPr="0010089D">
        <w:rPr>
          <w:rFonts w:ascii="Arial Narrow" w:hAnsi="Arial Narrow"/>
          <w:noProof/>
        </w:rPr>
        <w:drawing>
          <wp:anchor distT="0" distB="0" distL="114300" distR="114300" simplePos="0" relativeHeight="251711488" behindDoc="0" locked="0" layoutInCell="1" allowOverlap="1">
            <wp:simplePos x="0" y="0"/>
            <wp:positionH relativeFrom="column">
              <wp:posOffset>447675</wp:posOffset>
            </wp:positionH>
            <wp:positionV relativeFrom="paragraph">
              <wp:posOffset>651510</wp:posOffset>
            </wp:positionV>
            <wp:extent cx="4378960" cy="3086100"/>
            <wp:effectExtent l="19050" t="0" r="2540" b="0"/>
            <wp:wrapNone/>
            <wp:docPr id="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5" cstate="print"/>
                    <a:srcRect/>
                    <a:stretch>
                      <a:fillRect/>
                    </a:stretch>
                  </pic:blipFill>
                  <pic:spPr bwMode="auto">
                    <a:xfrm>
                      <a:off x="0" y="0"/>
                      <a:ext cx="4378960" cy="3086100"/>
                    </a:xfrm>
                    <a:prstGeom prst="rect">
                      <a:avLst/>
                    </a:prstGeom>
                    <a:noFill/>
                  </pic:spPr>
                </pic:pic>
              </a:graphicData>
            </a:graphic>
          </wp:anchor>
        </w:drawing>
      </w:r>
      <w:r w:rsidRPr="0010089D">
        <w:rPr>
          <w:rFonts w:ascii="Arial Narrow" w:hAnsi="Arial Narrow"/>
        </w:rPr>
        <w:t>Destruction of the buffer zones as result of cultivation up to lake shores</w:t>
      </w:r>
      <w:r w:rsidR="0069556D">
        <w:rPr>
          <w:rFonts w:ascii="Arial Narrow" w:hAnsi="Arial Narrow"/>
        </w:rPr>
        <w:t xml:space="preserve"> (Fig:</w:t>
      </w:r>
      <w:r w:rsidR="0056700A">
        <w:rPr>
          <w:rFonts w:ascii="Arial Narrow" w:hAnsi="Arial Narrow"/>
        </w:rPr>
        <w:t>6</w:t>
      </w:r>
      <w:r w:rsidR="0069556D">
        <w:rPr>
          <w:rFonts w:ascii="Arial Narrow" w:hAnsi="Arial Narrow"/>
        </w:rPr>
        <w:t>)</w:t>
      </w:r>
      <w:r w:rsidRPr="0010089D">
        <w:rPr>
          <w:rFonts w:ascii="Arial Narrow" w:hAnsi="Arial Narrow"/>
        </w:rPr>
        <w:t xml:space="preserve">, </w:t>
      </w:r>
      <w:r w:rsidR="0069556D">
        <w:rPr>
          <w:rFonts w:ascii="Arial Narrow" w:hAnsi="Arial Narrow"/>
        </w:rPr>
        <w:t xml:space="preserve">and </w:t>
      </w:r>
      <w:r w:rsidR="00256119">
        <w:rPr>
          <w:rFonts w:ascii="Arial Narrow" w:hAnsi="Arial Narrow"/>
        </w:rPr>
        <w:t xml:space="preserve">thus </w:t>
      </w:r>
      <w:r w:rsidR="0071047F">
        <w:rPr>
          <w:rFonts w:ascii="Arial Narrow" w:hAnsi="Arial Narrow"/>
        </w:rPr>
        <w:t>increasing</w:t>
      </w:r>
      <w:r w:rsidR="00256119">
        <w:rPr>
          <w:rFonts w:ascii="Arial Narrow" w:hAnsi="Arial Narrow"/>
        </w:rPr>
        <w:t xml:space="preserve"> the </w:t>
      </w:r>
      <w:r w:rsidR="0071047F">
        <w:rPr>
          <w:rFonts w:ascii="Arial Narrow" w:hAnsi="Arial Narrow"/>
        </w:rPr>
        <w:t>chances of</w:t>
      </w:r>
      <w:r w:rsidR="00256119">
        <w:rPr>
          <w:rFonts w:ascii="Arial Narrow" w:hAnsi="Arial Narrow"/>
        </w:rPr>
        <w:t xml:space="preserve"> unused </w:t>
      </w:r>
      <w:r w:rsidRPr="0010089D">
        <w:rPr>
          <w:rFonts w:ascii="Arial Narrow" w:hAnsi="Arial Narrow"/>
        </w:rPr>
        <w:t xml:space="preserve">agro-chemical such as fertilizers </w:t>
      </w:r>
      <w:r w:rsidR="00256119">
        <w:rPr>
          <w:rFonts w:ascii="Arial Narrow" w:hAnsi="Arial Narrow"/>
        </w:rPr>
        <w:t xml:space="preserve">from farms </w:t>
      </w:r>
      <w:r w:rsidR="00283174">
        <w:rPr>
          <w:rFonts w:ascii="Arial Narrow" w:hAnsi="Arial Narrow"/>
        </w:rPr>
        <w:t>to enter  t</w:t>
      </w:r>
      <w:r w:rsidRPr="0010089D">
        <w:rPr>
          <w:rFonts w:ascii="Arial Narrow" w:hAnsi="Arial Narrow"/>
        </w:rPr>
        <w:t>hese lakes</w:t>
      </w:r>
      <w:r w:rsidR="00810C86">
        <w:rPr>
          <w:rFonts w:ascii="Arial Narrow" w:hAnsi="Arial Narrow"/>
        </w:rPr>
        <w:t xml:space="preserve"> through</w:t>
      </w:r>
      <w:r w:rsidR="002C5480">
        <w:rPr>
          <w:rFonts w:ascii="Arial Narrow" w:hAnsi="Arial Narrow"/>
        </w:rPr>
        <w:t xml:space="preserve"> surface runoffs </w:t>
      </w:r>
      <w:r w:rsidRPr="0010089D">
        <w:rPr>
          <w:rFonts w:ascii="Arial Narrow" w:hAnsi="Arial Narrow"/>
        </w:rPr>
        <w:t>, thus polluting the aquatic environment</w:t>
      </w:r>
      <w:r w:rsidR="00C938D5">
        <w:rPr>
          <w:rFonts w:ascii="Arial Narrow" w:hAnsi="Arial Narrow"/>
          <w:noProof/>
        </w:rPr>
        <w:pict>
          <v:shapetype id="_x0000_t32" coordsize="21600,21600" o:spt="32" o:oned="t" path="m,l21600,21600e" filled="f">
            <v:path arrowok="t" fillok="f" o:connecttype="none"/>
            <o:lock v:ext="edit" shapetype="t"/>
          </v:shapetype>
          <v:shape id="_x0000_s1122" type="#_x0000_t32" style="position:absolute;left:0;text-align:left;margin-left:259.5pt;margin-top:186.8pt;width:5.25pt;height:12.75pt;flip:x;z-index:251710464;mso-position-horizontal-relative:text;mso-position-vertical-relative:text" o:connectortype="straight" stroked="f">
            <v:stroke endarrow="block"/>
          </v:shape>
        </w:pict>
      </w:r>
      <w:r w:rsidR="00C938D5">
        <w:rPr>
          <w:rFonts w:ascii="Arial Narrow" w:hAnsi="Arial Narrow"/>
          <w:noProof/>
        </w:rPr>
        <w:pict>
          <v:shape id="_x0000_s1121" type="#_x0000_t32" style="position:absolute;left:0;text-align:left;margin-left:144.1pt;margin-top:159.05pt;width:82.4pt;height:27.75pt;flip:y;z-index:251709440;mso-position-horizontal-relative:text;mso-position-vertical-relative:text" o:connectortype="straight" stroked="f">
            <v:stroke endarrow="block"/>
          </v:shape>
        </w:pict>
      </w:r>
      <w:r w:rsidR="00C938D5">
        <w:rPr>
          <w:rFonts w:ascii="Arial Narrow" w:hAnsi="Arial Narrow"/>
          <w:noProof/>
        </w:rPr>
        <w:pict>
          <v:shape id="_x0000_s1120" type="#_x0000_t32" style="position:absolute;left:0;text-align:left;margin-left:272.25pt;margin-top:159.05pt;width:0;height:4.5pt;flip:y;z-index:251708416;mso-position-horizontal-relative:text;mso-position-vertical-relative:text" o:connectortype="straight" stroked="f">
            <v:stroke endarrow="block"/>
          </v:shape>
        </w:pict>
      </w:r>
      <w:r w:rsidRPr="0010089D">
        <w:rPr>
          <w:rFonts w:ascii="Arial Narrow" w:hAnsi="Arial Narrow"/>
        </w:rPr>
        <w:t xml:space="preserve">. </w:t>
      </w:r>
    </w:p>
    <w:p w:rsidR="00524F32" w:rsidRDefault="00524F32" w:rsidP="00524F32">
      <w:pPr>
        <w:pStyle w:val="ListParagraph"/>
        <w:ind w:left="360"/>
        <w:jc w:val="both"/>
        <w:rPr>
          <w:rFonts w:ascii="Californian FB" w:hAnsi="Californian FB"/>
        </w:rPr>
      </w:pPr>
    </w:p>
    <w:p w:rsidR="00524F32" w:rsidRDefault="00524F32" w:rsidP="00524F32">
      <w:pPr>
        <w:pStyle w:val="ListParagraph"/>
        <w:ind w:left="360"/>
        <w:jc w:val="both"/>
        <w:rPr>
          <w:rFonts w:ascii="Californian FB" w:hAnsi="Californian FB"/>
        </w:rPr>
      </w:pPr>
    </w:p>
    <w:p w:rsidR="00524F32" w:rsidRDefault="00524F32" w:rsidP="00524F32">
      <w:pPr>
        <w:pStyle w:val="ListParagraph"/>
        <w:ind w:left="360"/>
        <w:jc w:val="both"/>
        <w:rPr>
          <w:rFonts w:ascii="Californian FB" w:hAnsi="Californian FB"/>
        </w:rPr>
      </w:pPr>
    </w:p>
    <w:p w:rsidR="00524F32" w:rsidRDefault="00524F32" w:rsidP="00524F32">
      <w:pPr>
        <w:pStyle w:val="ListParagraph"/>
        <w:ind w:left="360"/>
        <w:jc w:val="both"/>
        <w:rPr>
          <w:rFonts w:ascii="Californian FB" w:hAnsi="Californian FB"/>
        </w:rPr>
      </w:pPr>
    </w:p>
    <w:p w:rsidR="00524F32" w:rsidRDefault="00524F32" w:rsidP="00524F32">
      <w:pPr>
        <w:pStyle w:val="ListParagraph"/>
        <w:ind w:left="360"/>
        <w:jc w:val="both"/>
        <w:rPr>
          <w:rFonts w:ascii="Californian FB" w:hAnsi="Californian FB"/>
        </w:rPr>
      </w:pPr>
    </w:p>
    <w:p w:rsidR="00524F32" w:rsidRDefault="00524F32" w:rsidP="00524F32">
      <w:pPr>
        <w:pStyle w:val="ListParagraph"/>
        <w:ind w:left="360"/>
        <w:jc w:val="both"/>
        <w:rPr>
          <w:rFonts w:ascii="Californian FB" w:hAnsi="Californian FB"/>
        </w:rPr>
      </w:pPr>
    </w:p>
    <w:p w:rsidR="00524F32" w:rsidRDefault="00524F32" w:rsidP="00524F32">
      <w:pPr>
        <w:pStyle w:val="ListParagraph"/>
        <w:ind w:left="360"/>
        <w:jc w:val="both"/>
        <w:rPr>
          <w:rFonts w:ascii="Californian FB" w:hAnsi="Californian FB"/>
        </w:rPr>
      </w:pPr>
    </w:p>
    <w:p w:rsidR="00524F32" w:rsidRDefault="00C938D5" w:rsidP="00524F32">
      <w:pPr>
        <w:pStyle w:val="ListParagraph"/>
        <w:ind w:left="360"/>
        <w:jc w:val="both"/>
        <w:rPr>
          <w:rFonts w:ascii="Californian FB" w:hAnsi="Californian FB"/>
        </w:rPr>
      </w:pPr>
      <w:r w:rsidRPr="00C938D5">
        <w:rPr>
          <w:noProof/>
        </w:rPr>
        <w:pict>
          <v:shape id="_x0000_s1067" type="#_x0000_t202" style="position:absolute;left:0;text-align:left;margin-left:189.35pt;margin-top:8.35pt;width:120.4pt;height:39pt;z-index:251698176;mso-width-relative:margin;mso-height-relative:margin">
            <v:textbox style="mso-next-textbox:#_x0000_s1067">
              <w:txbxContent>
                <w:p w:rsidR="004D109A" w:rsidRDefault="004D109A" w:rsidP="00AC3F3A">
                  <w:pPr>
                    <w:jc w:val="center"/>
                  </w:pPr>
                  <w:r>
                    <w:t>Maize Farm</w:t>
                  </w:r>
                </w:p>
              </w:txbxContent>
            </v:textbox>
          </v:shape>
        </w:pict>
      </w:r>
    </w:p>
    <w:p w:rsidR="00524F32" w:rsidRDefault="00524F32" w:rsidP="00524F32">
      <w:pPr>
        <w:pStyle w:val="ListParagraph"/>
        <w:ind w:left="360"/>
        <w:jc w:val="both"/>
        <w:rPr>
          <w:rFonts w:ascii="Californian FB" w:hAnsi="Californian FB"/>
        </w:rPr>
      </w:pPr>
    </w:p>
    <w:p w:rsidR="00524F32" w:rsidRDefault="00524F32" w:rsidP="00B81FAA">
      <w:pPr>
        <w:pStyle w:val="ListParagraph"/>
        <w:ind w:left="360"/>
        <w:jc w:val="center"/>
        <w:rPr>
          <w:rFonts w:ascii="Californian FB" w:hAnsi="Californian FB"/>
        </w:rPr>
      </w:pPr>
    </w:p>
    <w:p w:rsidR="00524F32" w:rsidRDefault="00524F32" w:rsidP="00524F32">
      <w:pPr>
        <w:pStyle w:val="ListParagraph"/>
        <w:ind w:left="360"/>
        <w:jc w:val="both"/>
        <w:rPr>
          <w:rFonts w:ascii="Californian FB" w:hAnsi="Californian FB"/>
        </w:rPr>
      </w:pPr>
    </w:p>
    <w:p w:rsidR="00524F32" w:rsidRDefault="00524F32" w:rsidP="00524F32">
      <w:pPr>
        <w:pStyle w:val="ListParagraph"/>
        <w:ind w:left="360"/>
        <w:jc w:val="both"/>
        <w:rPr>
          <w:rFonts w:ascii="Californian FB" w:hAnsi="Californian FB"/>
        </w:rPr>
      </w:pPr>
    </w:p>
    <w:p w:rsidR="00524F32" w:rsidRDefault="00524F32" w:rsidP="00524F32">
      <w:pPr>
        <w:pStyle w:val="ListParagraph"/>
        <w:ind w:left="360"/>
        <w:jc w:val="both"/>
        <w:rPr>
          <w:rFonts w:ascii="Californian FB" w:hAnsi="Californian FB"/>
        </w:rPr>
      </w:pPr>
    </w:p>
    <w:p w:rsidR="00B81FAA" w:rsidRDefault="00B81FAA" w:rsidP="00524F32">
      <w:pPr>
        <w:pStyle w:val="ListParagraph"/>
        <w:ind w:left="360"/>
        <w:jc w:val="both"/>
        <w:rPr>
          <w:rFonts w:ascii="Californian FB" w:hAnsi="Californian FB"/>
        </w:rPr>
      </w:pPr>
    </w:p>
    <w:p w:rsidR="00B81FAA" w:rsidRDefault="00B81FAA" w:rsidP="00524F32">
      <w:pPr>
        <w:pStyle w:val="ListParagraph"/>
        <w:ind w:left="360"/>
        <w:jc w:val="both"/>
        <w:rPr>
          <w:rFonts w:ascii="Californian FB" w:hAnsi="Californian FB"/>
        </w:rPr>
      </w:pPr>
    </w:p>
    <w:p w:rsidR="00B81FAA" w:rsidRDefault="00B81FAA" w:rsidP="00524F32">
      <w:pPr>
        <w:pStyle w:val="ListParagraph"/>
        <w:ind w:left="360"/>
        <w:jc w:val="both"/>
        <w:rPr>
          <w:rFonts w:ascii="Californian FB" w:hAnsi="Californian FB"/>
        </w:rPr>
      </w:pPr>
    </w:p>
    <w:p w:rsidR="00B81FAA" w:rsidRDefault="00B81FAA" w:rsidP="00524F32">
      <w:pPr>
        <w:pStyle w:val="ListParagraph"/>
        <w:ind w:left="360"/>
        <w:jc w:val="both"/>
        <w:rPr>
          <w:rFonts w:ascii="Californian FB" w:hAnsi="Californian FB"/>
        </w:rPr>
      </w:pPr>
    </w:p>
    <w:p w:rsidR="00524F32" w:rsidRDefault="00524F32" w:rsidP="00524F32">
      <w:pPr>
        <w:pStyle w:val="ListParagraph"/>
        <w:ind w:left="360"/>
        <w:jc w:val="center"/>
        <w:rPr>
          <w:rFonts w:ascii="Arial Narrow" w:hAnsi="Arial Narrow"/>
        </w:rPr>
      </w:pPr>
      <w:r w:rsidRPr="0010089D">
        <w:rPr>
          <w:rFonts w:ascii="Arial Narrow" w:hAnsi="Arial Narrow"/>
        </w:rPr>
        <w:t xml:space="preserve">Figure </w:t>
      </w:r>
      <w:r w:rsidR="0056700A">
        <w:rPr>
          <w:rFonts w:ascii="Arial Narrow" w:hAnsi="Arial Narrow"/>
        </w:rPr>
        <w:t>6</w:t>
      </w:r>
      <w:r w:rsidRPr="0010089D">
        <w:rPr>
          <w:rFonts w:ascii="Arial Narrow" w:hAnsi="Arial Narrow"/>
        </w:rPr>
        <w:t xml:space="preserve">:  Maize Farm </w:t>
      </w:r>
      <w:r w:rsidR="002C5480">
        <w:rPr>
          <w:rFonts w:ascii="Arial Narrow" w:hAnsi="Arial Narrow"/>
        </w:rPr>
        <w:t xml:space="preserve">Located at the Shores </w:t>
      </w:r>
      <w:r w:rsidR="0016519B">
        <w:rPr>
          <w:rFonts w:ascii="Arial Narrow" w:hAnsi="Arial Narrow"/>
        </w:rPr>
        <w:t xml:space="preserve">of </w:t>
      </w:r>
      <w:r w:rsidR="0016519B" w:rsidRPr="0010089D">
        <w:rPr>
          <w:rFonts w:ascii="Arial Narrow" w:hAnsi="Arial Narrow"/>
        </w:rPr>
        <w:t>Lake</w:t>
      </w:r>
      <w:r w:rsidRPr="0010089D">
        <w:rPr>
          <w:rFonts w:ascii="Arial Narrow" w:hAnsi="Arial Narrow"/>
        </w:rPr>
        <w:t xml:space="preserve"> Kayanja </w:t>
      </w:r>
    </w:p>
    <w:p w:rsidR="00104ECB" w:rsidRPr="0010089D" w:rsidRDefault="00C938D5" w:rsidP="00C87850">
      <w:pPr>
        <w:pStyle w:val="ListParagraph"/>
        <w:numPr>
          <w:ilvl w:val="0"/>
          <w:numId w:val="3"/>
        </w:numPr>
        <w:jc w:val="both"/>
        <w:rPr>
          <w:rFonts w:ascii="Arial Narrow" w:hAnsi="Arial Narrow"/>
        </w:rPr>
      </w:pPr>
      <w:r>
        <w:rPr>
          <w:rFonts w:ascii="Arial Narrow" w:hAnsi="Arial Narrow"/>
          <w:noProof/>
        </w:rPr>
        <w:lastRenderedPageBreak/>
        <w:pict>
          <v:group id="_x0000_s1090" style="position:absolute;left:0;text-align:left;margin-left:57.75pt;margin-top:34.6pt;width:310.5pt;height:245.3pt;z-index:251702272" coordorigin="2685,2699" coordsize="7455,5776">
            <v:shape id="_x0000_s1088" type="#_x0000_t75" style="position:absolute;left:2685;top:2699;width:7455;height:2911">
              <v:imagedata r:id="rId16" o:title=""/>
            </v:shape>
            <v:shape id="_x0000_s1089" type="#_x0000_t75" style="position:absolute;left:2760;top:5550;width:7380;height:2925">
              <v:imagedata r:id="rId17" o:title=""/>
            </v:shape>
          </v:group>
        </w:pict>
      </w:r>
      <w:r w:rsidR="00810C86">
        <w:rPr>
          <w:rFonts w:ascii="Arial Narrow" w:hAnsi="Arial Narrow"/>
          <w:noProof/>
        </w:rPr>
        <w:t xml:space="preserve"> Destruction </w:t>
      </w:r>
      <w:r w:rsidR="00AA1413">
        <w:rPr>
          <w:rFonts w:ascii="Arial Narrow" w:hAnsi="Arial Narrow"/>
          <w:noProof/>
        </w:rPr>
        <w:t>of riparian</w:t>
      </w:r>
      <w:r w:rsidR="00AA1413">
        <w:rPr>
          <w:rFonts w:ascii="Arial Narrow" w:hAnsi="Arial Narrow"/>
        </w:rPr>
        <w:t xml:space="preserve"> vegetation </w:t>
      </w:r>
      <w:r w:rsidR="00810C86">
        <w:rPr>
          <w:rFonts w:ascii="Arial Narrow" w:hAnsi="Arial Narrow"/>
          <w:noProof/>
        </w:rPr>
        <w:t xml:space="preserve">by </w:t>
      </w:r>
      <w:r w:rsidR="00C87850" w:rsidRPr="0010089D">
        <w:rPr>
          <w:rFonts w:ascii="Arial Narrow" w:hAnsi="Arial Narrow"/>
        </w:rPr>
        <w:t>local</w:t>
      </w:r>
      <w:r w:rsidR="00CC5F22" w:rsidRPr="0010089D">
        <w:rPr>
          <w:rFonts w:ascii="Arial Narrow" w:hAnsi="Arial Narrow"/>
        </w:rPr>
        <w:t xml:space="preserve"> </w:t>
      </w:r>
      <w:r w:rsidR="00810C86" w:rsidRPr="0010089D">
        <w:rPr>
          <w:rFonts w:ascii="Arial Narrow" w:hAnsi="Arial Narrow"/>
        </w:rPr>
        <w:t xml:space="preserve">communities </w:t>
      </w:r>
      <w:r w:rsidR="00810C86">
        <w:rPr>
          <w:rFonts w:ascii="Arial Narrow" w:hAnsi="Arial Narrow"/>
        </w:rPr>
        <w:t xml:space="preserve">through brick making </w:t>
      </w:r>
      <w:r w:rsidR="0069556D">
        <w:rPr>
          <w:rFonts w:ascii="Arial Narrow" w:hAnsi="Arial Narrow"/>
        </w:rPr>
        <w:t>(Fig</w:t>
      </w:r>
      <w:r w:rsidR="00810C86">
        <w:rPr>
          <w:rFonts w:ascii="Arial Narrow" w:hAnsi="Arial Narrow"/>
        </w:rPr>
        <w:t xml:space="preserve">: </w:t>
      </w:r>
      <w:r w:rsidR="0056700A">
        <w:rPr>
          <w:rFonts w:ascii="Arial Narrow" w:hAnsi="Arial Narrow"/>
        </w:rPr>
        <w:t>7</w:t>
      </w:r>
      <w:r w:rsidR="0069556D">
        <w:rPr>
          <w:rFonts w:ascii="Arial Narrow" w:hAnsi="Arial Narrow"/>
        </w:rPr>
        <w:t>)</w:t>
      </w:r>
      <w:r w:rsidR="00810C86">
        <w:rPr>
          <w:rFonts w:ascii="Arial Narrow" w:hAnsi="Arial Narrow"/>
        </w:rPr>
        <w:t xml:space="preserve">, and </w:t>
      </w:r>
      <w:r w:rsidR="00AA1413">
        <w:rPr>
          <w:rFonts w:ascii="Arial Narrow" w:hAnsi="Arial Narrow"/>
        </w:rPr>
        <w:t xml:space="preserve">this could increase the chances of pollutants </w:t>
      </w:r>
      <w:r w:rsidR="00087E53" w:rsidRPr="0010089D">
        <w:rPr>
          <w:rFonts w:ascii="Arial Narrow" w:hAnsi="Arial Narrow"/>
        </w:rPr>
        <w:t>entering the</w:t>
      </w:r>
      <w:r w:rsidR="00CC5F22" w:rsidRPr="0010089D">
        <w:rPr>
          <w:rFonts w:ascii="Arial Narrow" w:hAnsi="Arial Narrow"/>
        </w:rPr>
        <w:t xml:space="preserve"> lake ecosystem. </w:t>
      </w:r>
    </w:p>
    <w:p w:rsidR="00574AFF" w:rsidRDefault="00574AFF" w:rsidP="00104ECB">
      <w:pPr>
        <w:jc w:val="both"/>
      </w:pPr>
    </w:p>
    <w:p w:rsidR="00574AFF" w:rsidRDefault="00574AFF" w:rsidP="00104ECB">
      <w:pPr>
        <w:jc w:val="both"/>
      </w:pPr>
    </w:p>
    <w:p w:rsidR="00574AFF" w:rsidRDefault="00574AFF" w:rsidP="00104ECB">
      <w:pPr>
        <w:jc w:val="both"/>
      </w:pPr>
    </w:p>
    <w:p w:rsidR="00574AFF" w:rsidRDefault="00574AFF" w:rsidP="00104ECB">
      <w:pPr>
        <w:jc w:val="both"/>
      </w:pPr>
    </w:p>
    <w:p w:rsidR="00574AFF" w:rsidRDefault="00574AFF" w:rsidP="00104ECB">
      <w:pPr>
        <w:jc w:val="both"/>
      </w:pPr>
    </w:p>
    <w:p w:rsidR="00574AFF" w:rsidRDefault="00574AFF" w:rsidP="00104ECB">
      <w:pPr>
        <w:jc w:val="both"/>
      </w:pPr>
    </w:p>
    <w:p w:rsidR="00574AFF" w:rsidRDefault="00574AFF" w:rsidP="00104ECB">
      <w:pPr>
        <w:jc w:val="both"/>
      </w:pPr>
    </w:p>
    <w:p w:rsidR="00574AFF" w:rsidRDefault="00574AFF" w:rsidP="00104ECB">
      <w:pPr>
        <w:jc w:val="both"/>
      </w:pPr>
    </w:p>
    <w:p w:rsidR="00574AFF" w:rsidRDefault="00574AFF" w:rsidP="00104ECB">
      <w:pPr>
        <w:jc w:val="both"/>
      </w:pPr>
    </w:p>
    <w:p w:rsidR="00574AFF" w:rsidRDefault="00574AFF" w:rsidP="00104ECB">
      <w:pPr>
        <w:jc w:val="both"/>
      </w:pPr>
    </w:p>
    <w:p w:rsidR="00C82FEF" w:rsidRPr="0010089D" w:rsidRDefault="00574AFF" w:rsidP="000C3BE3">
      <w:pPr>
        <w:jc w:val="center"/>
        <w:rPr>
          <w:rFonts w:ascii="Arial Narrow" w:hAnsi="Arial Narrow"/>
        </w:rPr>
      </w:pPr>
      <w:r w:rsidRPr="0010089D">
        <w:rPr>
          <w:rFonts w:ascii="Arial Narrow" w:hAnsi="Arial Narrow"/>
        </w:rPr>
        <w:t xml:space="preserve">Figure </w:t>
      </w:r>
      <w:r w:rsidR="0056700A">
        <w:rPr>
          <w:rFonts w:ascii="Arial Narrow" w:hAnsi="Arial Narrow"/>
        </w:rPr>
        <w:t>7</w:t>
      </w:r>
      <w:r w:rsidRPr="0010089D">
        <w:rPr>
          <w:rFonts w:ascii="Arial Narrow" w:hAnsi="Arial Narrow"/>
        </w:rPr>
        <w:t>:  Brick making alon</w:t>
      </w:r>
      <w:r w:rsidR="00FF59F8" w:rsidRPr="0010089D">
        <w:rPr>
          <w:rFonts w:ascii="Arial Narrow" w:hAnsi="Arial Narrow"/>
        </w:rPr>
        <w:t>g</w:t>
      </w:r>
      <w:r w:rsidRPr="0010089D">
        <w:rPr>
          <w:rFonts w:ascii="Arial Narrow" w:hAnsi="Arial Narrow"/>
        </w:rPr>
        <w:t xml:space="preserve"> the shores of Lake Kayugi</w:t>
      </w:r>
    </w:p>
    <w:p w:rsidR="003801CF" w:rsidRPr="0010089D" w:rsidRDefault="003C4B90" w:rsidP="000C3BE3">
      <w:pPr>
        <w:spacing w:after="0" w:line="360" w:lineRule="auto"/>
        <w:jc w:val="both"/>
        <w:rPr>
          <w:rFonts w:ascii="Arial Narrow" w:hAnsi="Arial Narrow"/>
        </w:rPr>
      </w:pPr>
      <w:r>
        <w:rPr>
          <w:rFonts w:ascii="Arial Narrow" w:hAnsi="Arial Narrow"/>
        </w:rPr>
        <w:t>d</w:t>
      </w:r>
      <w:r w:rsidR="003801CF" w:rsidRPr="0010089D">
        <w:rPr>
          <w:rFonts w:ascii="Arial Narrow" w:hAnsi="Arial Narrow"/>
        </w:rPr>
        <w:t xml:space="preserve">) Poor waste disposal and management especially in </w:t>
      </w:r>
      <w:r w:rsidR="00D92111" w:rsidRPr="0010089D">
        <w:rPr>
          <w:rFonts w:ascii="Arial Narrow" w:hAnsi="Arial Narrow"/>
        </w:rPr>
        <w:t>Lake</w:t>
      </w:r>
      <w:r w:rsidR="003801CF" w:rsidRPr="0010089D">
        <w:rPr>
          <w:rFonts w:ascii="Arial Narrow" w:hAnsi="Arial Narrow"/>
        </w:rPr>
        <w:t xml:space="preserve"> Kayanja where a beach has been established</w:t>
      </w:r>
      <w:r w:rsidR="00367477">
        <w:rPr>
          <w:rFonts w:ascii="Arial Narrow" w:hAnsi="Arial Narrow"/>
        </w:rPr>
        <w:t xml:space="preserve"> for recreational</w:t>
      </w:r>
      <w:r w:rsidR="00D65099">
        <w:rPr>
          <w:rFonts w:ascii="Arial Narrow" w:hAnsi="Arial Narrow"/>
        </w:rPr>
        <w:t xml:space="preserve">, leisure and </w:t>
      </w:r>
      <w:r w:rsidR="0065727A">
        <w:rPr>
          <w:rFonts w:ascii="Arial Narrow" w:hAnsi="Arial Narrow"/>
        </w:rPr>
        <w:t>special events and activities</w:t>
      </w:r>
      <w:r w:rsidR="003801CF" w:rsidRPr="0010089D">
        <w:rPr>
          <w:rFonts w:ascii="Arial Narrow" w:hAnsi="Arial Narrow"/>
        </w:rPr>
        <w:t xml:space="preserve">. </w:t>
      </w:r>
      <w:r w:rsidR="0065727A">
        <w:rPr>
          <w:rFonts w:ascii="Arial Narrow" w:hAnsi="Arial Narrow"/>
        </w:rPr>
        <w:t>Generally during and after such events, m</w:t>
      </w:r>
      <w:r w:rsidR="003801CF" w:rsidRPr="0010089D">
        <w:rPr>
          <w:rFonts w:ascii="Arial Narrow" w:hAnsi="Arial Narrow"/>
        </w:rPr>
        <w:t xml:space="preserve">any </w:t>
      </w:r>
      <w:r>
        <w:rPr>
          <w:rFonts w:ascii="Arial Narrow" w:hAnsi="Arial Narrow"/>
        </w:rPr>
        <w:t xml:space="preserve">contaminated </w:t>
      </w:r>
      <w:r w:rsidR="00D92111" w:rsidRPr="0010089D">
        <w:rPr>
          <w:rFonts w:ascii="Arial Narrow" w:hAnsi="Arial Narrow"/>
        </w:rPr>
        <w:t xml:space="preserve">polythene </w:t>
      </w:r>
      <w:r w:rsidRPr="0010089D">
        <w:rPr>
          <w:rFonts w:ascii="Arial Narrow" w:hAnsi="Arial Narrow"/>
        </w:rPr>
        <w:t>papers,</w:t>
      </w:r>
      <w:r w:rsidR="0065727A">
        <w:rPr>
          <w:rFonts w:ascii="Arial Narrow" w:hAnsi="Arial Narrow"/>
        </w:rPr>
        <w:t xml:space="preserve"> </w:t>
      </w:r>
      <w:r>
        <w:rPr>
          <w:rFonts w:ascii="Arial Narrow" w:hAnsi="Arial Narrow"/>
        </w:rPr>
        <w:t>non-biodegradable plastic bottles</w:t>
      </w:r>
      <w:r w:rsidR="0065727A">
        <w:rPr>
          <w:rFonts w:ascii="Arial Narrow" w:hAnsi="Arial Narrow"/>
        </w:rPr>
        <w:t>, and human wastes find</w:t>
      </w:r>
      <w:r w:rsidR="003801CF" w:rsidRPr="0010089D">
        <w:rPr>
          <w:rFonts w:ascii="Arial Narrow" w:hAnsi="Arial Narrow"/>
        </w:rPr>
        <w:t xml:space="preserve"> their ways </w:t>
      </w:r>
      <w:r w:rsidRPr="0010089D">
        <w:rPr>
          <w:rFonts w:ascii="Arial Narrow" w:hAnsi="Arial Narrow"/>
        </w:rPr>
        <w:t xml:space="preserve">in </w:t>
      </w:r>
      <w:r>
        <w:rPr>
          <w:rFonts w:ascii="Arial Narrow" w:hAnsi="Arial Narrow"/>
        </w:rPr>
        <w:t xml:space="preserve">to </w:t>
      </w:r>
      <w:r w:rsidR="003801CF" w:rsidRPr="0010089D">
        <w:rPr>
          <w:rFonts w:ascii="Arial Narrow" w:hAnsi="Arial Narrow"/>
        </w:rPr>
        <w:t xml:space="preserve">the </w:t>
      </w:r>
      <w:r w:rsidR="00D92111" w:rsidRPr="0010089D">
        <w:rPr>
          <w:rFonts w:ascii="Arial Narrow" w:hAnsi="Arial Narrow"/>
        </w:rPr>
        <w:t>lake,</w:t>
      </w:r>
      <w:r w:rsidR="003801CF" w:rsidRPr="0010089D">
        <w:rPr>
          <w:rFonts w:ascii="Arial Narrow" w:hAnsi="Arial Narrow"/>
        </w:rPr>
        <w:t xml:space="preserve"> thus polluting </w:t>
      </w:r>
      <w:r w:rsidR="00D92111" w:rsidRPr="0010089D">
        <w:rPr>
          <w:rFonts w:ascii="Arial Narrow" w:hAnsi="Arial Narrow"/>
        </w:rPr>
        <w:t>the aquatic ecosystem.</w:t>
      </w:r>
    </w:p>
    <w:p w:rsidR="002F6AAB" w:rsidRPr="0010089D" w:rsidRDefault="008119AA" w:rsidP="000C3BE3">
      <w:pPr>
        <w:spacing w:after="0"/>
        <w:jc w:val="both"/>
        <w:rPr>
          <w:rFonts w:ascii="Arial Narrow" w:hAnsi="Arial Narrow"/>
          <w:b/>
        </w:rPr>
      </w:pPr>
      <w:r w:rsidRPr="0010089D">
        <w:rPr>
          <w:rFonts w:ascii="Arial Narrow" w:hAnsi="Arial Narrow"/>
          <w:b/>
        </w:rPr>
        <w:t>Water Quality of lakes Kayanja and Kayugi</w:t>
      </w:r>
    </w:p>
    <w:p w:rsidR="00E56266" w:rsidRPr="0010089D" w:rsidRDefault="00CD52FF" w:rsidP="00104ECB">
      <w:pPr>
        <w:jc w:val="both"/>
        <w:rPr>
          <w:rFonts w:ascii="Arial Narrow" w:hAnsi="Arial Narrow"/>
        </w:rPr>
      </w:pPr>
      <w:r>
        <w:rPr>
          <w:rFonts w:ascii="Arial Narrow" w:hAnsi="Arial Narrow"/>
        </w:rPr>
        <w:t>The w</w:t>
      </w:r>
      <w:r w:rsidR="00795D3D" w:rsidRPr="0010089D">
        <w:rPr>
          <w:rFonts w:ascii="Arial Narrow" w:hAnsi="Arial Narrow"/>
        </w:rPr>
        <w:t xml:space="preserve">ater </w:t>
      </w:r>
      <w:r w:rsidR="00241717" w:rsidRPr="0010089D">
        <w:rPr>
          <w:rFonts w:ascii="Arial Narrow" w:hAnsi="Arial Narrow"/>
        </w:rPr>
        <w:t xml:space="preserve">quality </w:t>
      </w:r>
      <w:r w:rsidR="00241717">
        <w:rPr>
          <w:rFonts w:ascii="Arial Narrow" w:hAnsi="Arial Narrow"/>
        </w:rPr>
        <w:t>for</w:t>
      </w:r>
      <w:r w:rsidR="00241717" w:rsidRPr="0010089D">
        <w:rPr>
          <w:rFonts w:ascii="Arial Narrow" w:hAnsi="Arial Narrow"/>
        </w:rPr>
        <w:t xml:space="preserve"> both lakes </w:t>
      </w:r>
      <w:r w:rsidR="00241717">
        <w:rPr>
          <w:rFonts w:ascii="Arial Narrow" w:hAnsi="Arial Narrow"/>
        </w:rPr>
        <w:t xml:space="preserve">was assessed </w:t>
      </w:r>
      <w:r w:rsidR="000F1F0F">
        <w:rPr>
          <w:rFonts w:ascii="Arial Narrow" w:hAnsi="Arial Narrow"/>
        </w:rPr>
        <w:t>to understand their limn</w:t>
      </w:r>
      <w:r w:rsidR="0010089D" w:rsidRPr="0010089D">
        <w:rPr>
          <w:rFonts w:ascii="Arial Narrow" w:hAnsi="Arial Narrow"/>
        </w:rPr>
        <w:t xml:space="preserve">ological characteristics and other aspects important for management. </w:t>
      </w:r>
    </w:p>
    <w:p w:rsidR="0010089D" w:rsidRPr="000F1F0F" w:rsidRDefault="000F1F0F" w:rsidP="00104ECB">
      <w:pPr>
        <w:jc w:val="both"/>
        <w:rPr>
          <w:rFonts w:ascii="Arial Narrow" w:hAnsi="Arial Narrow"/>
          <w:b/>
        </w:rPr>
      </w:pPr>
      <w:r w:rsidRPr="000F1F0F">
        <w:rPr>
          <w:rFonts w:ascii="Arial Narrow" w:hAnsi="Arial Narrow"/>
          <w:b/>
        </w:rPr>
        <w:t>Physico-chemical parameters measured at</w:t>
      </w:r>
      <w:r>
        <w:rPr>
          <w:rFonts w:ascii="Arial Narrow" w:hAnsi="Arial Narrow"/>
          <w:b/>
        </w:rPr>
        <w:t xml:space="preserve"> various </w:t>
      </w:r>
      <w:r w:rsidRPr="000F1F0F">
        <w:rPr>
          <w:rFonts w:ascii="Arial Narrow" w:hAnsi="Arial Narrow"/>
          <w:b/>
        </w:rPr>
        <w:t>sites in lakes Kayanja and Kayugi</w:t>
      </w:r>
    </w:p>
    <w:p w:rsidR="00E31063" w:rsidRPr="0026518A" w:rsidRDefault="0010089D" w:rsidP="0026518A">
      <w:pPr>
        <w:spacing w:after="0" w:line="360" w:lineRule="auto"/>
        <w:jc w:val="both"/>
        <w:rPr>
          <w:rFonts w:ascii="Arial Narrow" w:hAnsi="Arial Narrow"/>
        </w:rPr>
      </w:pPr>
      <w:r w:rsidRPr="0010089D">
        <w:rPr>
          <w:rFonts w:ascii="Arial Narrow" w:hAnsi="Arial Narrow"/>
        </w:rPr>
        <w:t xml:space="preserve">The water transparency was higher in Lake Kayugi (0.9 – 1 m) compared to Lake Kayanja (0.45 – 0.66 m) although there were variations between stations within the </w:t>
      </w:r>
      <w:r w:rsidR="000F1F0F" w:rsidRPr="0010089D">
        <w:rPr>
          <w:rFonts w:ascii="Arial Narrow" w:hAnsi="Arial Narrow"/>
        </w:rPr>
        <w:t xml:space="preserve">lakes. </w:t>
      </w:r>
      <w:r w:rsidRPr="0010089D">
        <w:rPr>
          <w:rFonts w:ascii="Arial Narrow" w:hAnsi="Arial Narrow"/>
        </w:rPr>
        <w:t>Turbidity values were high in both lakes (Lake Kayanja (12.3 – 13.3 FTU); Lake Kayugi (12.9 – 14.7 FTU)). Dissolved oxygen concentration ranged between 6.67 – 7.16 mg/L in Lake Kayanja and 6.45 – 6.95 mg/L in Lake Kayugi while water column temperatures were 25.6 – 26.4 °C and 25.7 – 26.7 °C respectively. pH ranged 7.3 – 7.5 in Lake Kayanja and averaged 7.4 in Lake Kayugi. The conductivity values on Lake Kayanja ranged 15.8 – 18.2 µS/cm and 12 – 18.6 µS/cm on Lake Kayugi. The nitrite (NO2-) concentration in Lake Kayanja (16.6 – 27.0 µgL-1) was higher than in Lake Kayugi (9.3 – 13.6 µgL-1), while the nitrate (NO3-) concentration in the former (75.7 – 84.3 µgL-1) was lower than the latter (80.0 – 126 µgL-1</w:t>
      </w:r>
      <w:r w:rsidR="000F1F0F" w:rsidRPr="0010089D">
        <w:rPr>
          <w:rFonts w:ascii="Arial Narrow" w:hAnsi="Arial Narrow"/>
        </w:rPr>
        <w:t xml:space="preserve">). </w:t>
      </w:r>
      <w:r w:rsidRPr="0010089D">
        <w:rPr>
          <w:rFonts w:ascii="Arial Narrow" w:hAnsi="Arial Narrow"/>
        </w:rPr>
        <w:t>Ammonia (NH4+) ranged 0</w:t>
      </w:r>
      <w:r>
        <w:rPr>
          <w:rFonts w:ascii="Arial Narrow" w:hAnsi="Arial Narrow"/>
        </w:rPr>
        <w:t xml:space="preserve">.6 – 3.5 µgL-1 in Lake Kayanja </w:t>
      </w:r>
      <w:r w:rsidRPr="0010089D">
        <w:rPr>
          <w:rFonts w:ascii="Arial Narrow" w:hAnsi="Arial Narrow"/>
        </w:rPr>
        <w:t xml:space="preserve">and 0.3 – 1.6 µgL-1 in Lake </w:t>
      </w:r>
      <w:r w:rsidRPr="0010089D">
        <w:rPr>
          <w:rFonts w:ascii="Arial Narrow" w:hAnsi="Arial Narrow"/>
        </w:rPr>
        <w:lastRenderedPageBreak/>
        <w:t xml:space="preserve">Kayugi. Soluble Reactive Phosphorous (SRP) in Lake Kayanja ranged 8.1 – 19.2 µgL-1 and 12.3 – 13.7 µgL-1 in Lake Kayugi while Soluble Reactive Silicon (SRSI) ranged 1789.5 – 6417.5 µgL-1 in the former and 391.5 – 2356.0 µgL-1 in the latter. The range of the Total Phosphorus (TP) concentrations in Lake Kayanja (TP = 117.3 – 347.6 µgL-1) was higher than that of Lake Kayugi (TP = 103.9 – 270.8 µgL-1) while the Total Nitrogen (TN) concentrations ranged 8630.8 – 10134.4 µgL-1 in the former and 5097.4 – 11788.4 µgL-1 in the latter.   </w:t>
      </w:r>
    </w:p>
    <w:p w:rsidR="0010089D" w:rsidRPr="00585E66" w:rsidRDefault="0026518A" w:rsidP="0010089D">
      <w:pPr>
        <w:jc w:val="both"/>
        <w:rPr>
          <w:rFonts w:ascii="Arial Narrow" w:hAnsi="Arial Narrow"/>
          <w:b/>
        </w:rPr>
      </w:pPr>
      <w:r>
        <w:rPr>
          <w:rFonts w:ascii="Arial Narrow" w:hAnsi="Arial Narrow"/>
          <w:b/>
        </w:rPr>
        <w:t xml:space="preserve">  </w:t>
      </w:r>
      <w:r w:rsidR="00F34691">
        <w:rPr>
          <w:rFonts w:ascii="Arial Narrow" w:hAnsi="Arial Narrow"/>
          <w:b/>
        </w:rPr>
        <w:t>Brief d</w:t>
      </w:r>
      <w:r w:rsidR="000F1F0F" w:rsidRPr="00585E66">
        <w:rPr>
          <w:rFonts w:ascii="Arial Narrow" w:hAnsi="Arial Narrow"/>
          <w:b/>
        </w:rPr>
        <w:t xml:space="preserve">iscussions </w:t>
      </w:r>
    </w:p>
    <w:p w:rsidR="00BC67D1" w:rsidRDefault="001B033A" w:rsidP="00F941FC">
      <w:pPr>
        <w:spacing w:after="0" w:line="360" w:lineRule="auto"/>
        <w:jc w:val="both"/>
        <w:rPr>
          <w:rFonts w:ascii="Arial Narrow" w:hAnsi="Arial Narrow"/>
        </w:rPr>
      </w:pPr>
      <w:r>
        <w:rPr>
          <w:rFonts w:ascii="Arial Narrow" w:hAnsi="Arial Narrow"/>
        </w:rPr>
        <w:t>Originally, t</w:t>
      </w:r>
      <w:r w:rsidR="000F1F0F" w:rsidRPr="000F1F0F">
        <w:rPr>
          <w:rFonts w:ascii="Arial Narrow" w:hAnsi="Arial Narrow"/>
        </w:rPr>
        <w:t>he</w:t>
      </w:r>
      <w:r>
        <w:rPr>
          <w:rFonts w:ascii="Arial Narrow" w:hAnsi="Arial Narrow"/>
        </w:rPr>
        <w:t xml:space="preserve"> native tilapiine fishes namely;  Singidia tilapia </w:t>
      </w:r>
      <w:r w:rsidR="00241717" w:rsidRPr="008270AD">
        <w:rPr>
          <w:rFonts w:ascii="Arial Narrow" w:hAnsi="Arial Narrow"/>
          <w:sz w:val="24"/>
          <w:szCs w:val="24"/>
        </w:rPr>
        <w:t>(</w:t>
      </w:r>
      <w:r w:rsidR="00241717" w:rsidRPr="008270AD">
        <w:rPr>
          <w:rFonts w:ascii="Arial Narrow" w:hAnsi="Arial Narrow"/>
          <w:i/>
          <w:sz w:val="24"/>
          <w:szCs w:val="24"/>
        </w:rPr>
        <w:t>Oreochromis esculentus</w:t>
      </w:r>
      <w:r w:rsidR="00241717" w:rsidRPr="008270AD">
        <w:rPr>
          <w:rFonts w:ascii="Arial Narrow" w:hAnsi="Arial Narrow"/>
          <w:sz w:val="24"/>
          <w:szCs w:val="24"/>
        </w:rPr>
        <w:t xml:space="preserve">) </w:t>
      </w:r>
      <w:r w:rsidR="000F1F0F" w:rsidRPr="000F1F0F">
        <w:rPr>
          <w:rFonts w:ascii="Arial Narrow" w:hAnsi="Arial Narrow"/>
        </w:rPr>
        <w:t xml:space="preserve">and </w:t>
      </w:r>
      <w:r>
        <w:rPr>
          <w:rFonts w:ascii="Arial Narrow" w:hAnsi="Arial Narrow"/>
        </w:rPr>
        <w:t xml:space="preserve"> Victoria tilapia (</w:t>
      </w:r>
      <w:r w:rsidR="000F1F0F" w:rsidRPr="000F1F0F">
        <w:rPr>
          <w:rFonts w:ascii="Arial Narrow" w:hAnsi="Arial Narrow"/>
          <w:i/>
        </w:rPr>
        <w:t>Oreochromis variabilis</w:t>
      </w:r>
      <w:r>
        <w:rPr>
          <w:rFonts w:ascii="Arial Narrow" w:hAnsi="Arial Narrow"/>
          <w:i/>
        </w:rPr>
        <w:t>)</w:t>
      </w:r>
      <w:r w:rsidR="000F1F0F" w:rsidRPr="000F1F0F">
        <w:rPr>
          <w:rFonts w:ascii="Arial Narrow" w:hAnsi="Arial Narrow"/>
        </w:rPr>
        <w:t xml:space="preserve"> were the most abundant and important artisanal and commercial fish species on lakes Victoria and Kyoga but today, they are apparently </w:t>
      </w:r>
      <w:r>
        <w:rPr>
          <w:rFonts w:ascii="Arial Narrow" w:hAnsi="Arial Narrow"/>
        </w:rPr>
        <w:t xml:space="preserve">displaced from </w:t>
      </w:r>
      <w:r w:rsidR="000F1F0F" w:rsidRPr="000F1F0F">
        <w:rPr>
          <w:rFonts w:ascii="Arial Narrow" w:hAnsi="Arial Narrow"/>
        </w:rPr>
        <w:t xml:space="preserve"> the</w:t>
      </w:r>
      <w:r w:rsidR="007615EF">
        <w:rPr>
          <w:rFonts w:ascii="Arial Narrow" w:hAnsi="Arial Narrow"/>
        </w:rPr>
        <w:t>se</w:t>
      </w:r>
      <w:r w:rsidR="000F1F0F" w:rsidRPr="000F1F0F">
        <w:rPr>
          <w:rFonts w:ascii="Arial Narrow" w:hAnsi="Arial Narrow"/>
        </w:rPr>
        <w:t xml:space="preserve"> </w:t>
      </w:r>
      <w:r w:rsidR="00B31B91">
        <w:rPr>
          <w:rFonts w:ascii="Arial Narrow" w:hAnsi="Arial Narrow"/>
        </w:rPr>
        <w:t xml:space="preserve">main lakes. </w:t>
      </w:r>
      <w:r w:rsidR="000F1F0F" w:rsidRPr="000F1F0F">
        <w:rPr>
          <w:rFonts w:ascii="Arial Narrow" w:hAnsi="Arial Narrow"/>
        </w:rPr>
        <w:t xml:space="preserve">However, remnants of these species are </w:t>
      </w:r>
      <w:r w:rsidR="0045174A">
        <w:rPr>
          <w:rFonts w:ascii="Arial Narrow" w:hAnsi="Arial Narrow"/>
        </w:rPr>
        <w:t xml:space="preserve">present </w:t>
      </w:r>
      <w:r w:rsidR="000F1F0F" w:rsidRPr="000F1F0F">
        <w:rPr>
          <w:rFonts w:ascii="Arial Narrow" w:hAnsi="Arial Narrow"/>
        </w:rPr>
        <w:t xml:space="preserve">in some of the satellite </w:t>
      </w:r>
      <w:r w:rsidR="006D6CE5" w:rsidRPr="000F1F0F">
        <w:rPr>
          <w:rFonts w:ascii="Arial Narrow" w:hAnsi="Arial Narrow"/>
        </w:rPr>
        <w:t xml:space="preserve">lakes </w:t>
      </w:r>
      <w:r w:rsidR="007615EF">
        <w:rPr>
          <w:rFonts w:ascii="Arial Narrow" w:hAnsi="Arial Narrow"/>
        </w:rPr>
        <w:t>like</w:t>
      </w:r>
      <w:r w:rsidR="006D6CE5">
        <w:rPr>
          <w:rFonts w:ascii="Arial Narrow" w:hAnsi="Arial Narrow"/>
        </w:rPr>
        <w:t xml:space="preserve"> </w:t>
      </w:r>
      <w:r w:rsidR="007615EF">
        <w:rPr>
          <w:rFonts w:ascii="Arial Narrow" w:hAnsi="Arial Narrow"/>
        </w:rPr>
        <w:t xml:space="preserve">Kyanja, Kayugi Kawi and Nawampasa </w:t>
      </w:r>
      <w:r>
        <w:rPr>
          <w:rFonts w:ascii="Arial Narrow" w:hAnsi="Arial Narrow"/>
        </w:rPr>
        <w:t>of lakes</w:t>
      </w:r>
      <w:r w:rsidR="00922DA8">
        <w:rPr>
          <w:rFonts w:ascii="Arial Narrow" w:hAnsi="Arial Narrow"/>
        </w:rPr>
        <w:t xml:space="preserve"> Kyoga and Victoria</w:t>
      </w:r>
      <w:r>
        <w:rPr>
          <w:rFonts w:ascii="Arial Narrow" w:hAnsi="Arial Narrow"/>
        </w:rPr>
        <w:t xml:space="preserve"> </w:t>
      </w:r>
      <w:r w:rsidR="000F1F0F" w:rsidRPr="000F1F0F">
        <w:rPr>
          <w:rFonts w:ascii="Arial Narrow" w:hAnsi="Arial Narrow"/>
        </w:rPr>
        <w:t>basins but are not the most abundant</w:t>
      </w:r>
      <w:r w:rsidR="00C633A4">
        <w:rPr>
          <w:rFonts w:ascii="Arial Narrow" w:hAnsi="Arial Narrow"/>
        </w:rPr>
        <w:t xml:space="preserve"> fish </w:t>
      </w:r>
      <w:r w:rsidR="008B1081">
        <w:rPr>
          <w:rFonts w:ascii="Arial Narrow" w:hAnsi="Arial Narrow"/>
        </w:rPr>
        <w:t xml:space="preserve">species </w:t>
      </w:r>
      <w:r w:rsidR="008B1081" w:rsidRPr="000F1F0F">
        <w:rPr>
          <w:rFonts w:ascii="Arial Narrow" w:hAnsi="Arial Narrow"/>
        </w:rPr>
        <w:t>where</w:t>
      </w:r>
      <w:r w:rsidR="000F1F0F" w:rsidRPr="000F1F0F">
        <w:rPr>
          <w:rFonts w:ascii="Arial Narrow" w:hAnsi="Arial Narrow"/>
        </w:rPr>
        <w:t xml:space="preserve"> they occur. </w:t>
      </w:r>
      <w:r w:rsidR="006D6CE5">
        <w:rPr>
          <w:rFonts w:ascii="Arial Narrow" w:hAnsi="Arial Narrow"/>
        </w:rPr>
        <w:t xml:space="preserve"> </w:t>
      </w:r>
    </w:p>
    <w:p w:rsidR="00BC67D1" w:rsidRDefault="00BC67D1" w:rsidP="00F941FC">
      <w:pPr>
        <w:spacing w:after="0" w:line="360" w:lineRule="auto"/>
        <w:jc w:val="both"/>
        <w:rPr>
          <w:rFonts w:ascii="Arial Narrow" w:hAnsi="Arial Narrow"/>
          <w:b/>
        </w:rPr>
      </w:pPr>
      <w:r w:rsidRPr="00BC67D1">
        <w:rPr>
          <w:rFonts w:ascii="Arial Narrow" w:hAnsi="Arial Narrow"/>
          <w:b/>
        </w:rPr>
        <w:t>Distribution, occurrence and relative abundance of native tilapia in lakes Kayanja and Kayugi</w:t>
      </w:r>
    </w:p>
    <w:p w:rsidR="006D6CE5" w:rsidRDefault="00BC67D1" w:rsidP="00F941FC">
      <w:pPr>
        <w:spacing w:after="0" w:line="360" w:lineRule="auto"/>
        <w:jc w:val="both"/>
        <w:rPr>
          <w:rFonts w:ascii="Arial Narrow" w:hAnsi="Arial Narrow"/>
        </w:rPr>
      </w:pPr>
      <w:r>
        <w:rPr>
          <w:rFonts w:ascii="Arial Narrow" w:hAnsi="Arial Narrow"/>
        </w:rPr>
        <w:t>T</w:t>
      </w:r>
      <w:r w:rsidR="006D6CE5" w:rsidRPr="00BC67D1">
        <w:rPr>
          <w:rFonts w:ascii="Arial Narrow" w:hAnsi="Arial Narrow"/>
        </w:rPr>
        <w:t>his study</w:t>
      </w:r>
      <w:r>
        <w:rPr>
          <w:rFonts w:ascii="Arial Narrow" w:hAnsi="Arial Narrow"/>
        </w:rPr>
        <w:t xml:space="preserve"> revealed </w:t>
      </w:r>
      <w:r w:rsidR="00585E66" w:rsidRPr="00BC67D1">
        <w:rPr>
          <w:rFonts w:ascii="Arial Narrow" w:hAnsi="Arial Narrow"/>
        </w:rPr>
        <w:t>no</w:t>
      </w:r>
      <w:r w:rsidR="00585E66" w:rsidRPr="00585E66">
        <w:rPr>
          <w:rFonts w:ascii="Arial Narrow" w:hAnsi="Arial Narrow"/>
        </w:rPr>
        <w:t xml:space="preserve"> presence of Victoria tilapia </w:t>
      </w:r>
      <w:r w:rsidR="00585E66">
        <w:rPr>
          <w:rFonts w:ascii="Arial Narrow" w:hAnsi="Arial Narrow"/>
        </w:rPr>
        <w:t xml:space="preserve">in </w:t>
      </w:r>
      <w:r w:rsidR="00B31B91">
        <w:rPr>
          <w:rFonts w:ascii="Arial Narrow" w:hAnsi="Arial Narrow"/>
        </w:rPr>
        <w:t>lakes Kyanja and Kayugi</w:t>
      </w:r>
      <w:r w:rsidR="00585E66">
        <w:rPr>
          <w:rFonts w:ascii="Arial Narrow" w:hAnsi="Arial Narrow"/>
        </w:rPr>
        <w:t xml:space="preserve">.  However, </w:t>
      </w:r>
      <w:r w:rsidR="00585E66" w:rsidRPr="00585E66">
        <w:rPr>
          <w:rFonts w:ascii="Arial Narrow" w:hAnsi="Arial Narrow"/>
        </w:rPr>
        <w:t xml:space="preserve">Singidia </w:t>
      </w:r>
      <w:r w:rsidR="003318FC" w:rsidRPr="00585E66">
        <w:rPr>
          <w:rFonts w:ascii="Arial Narrow" w:hAnsi="Arial Narrow"/>
        </w:rPr>
        <w:t xml:space="preserve">tilapia </w:t>
      </w:r>
      <w:r w:rsidR="007212D3">
        <w:rPr>
          <w:rFonts w:ascii="Arial Narrow" w:hAnsi="Arial Narrow"/>
        </w:rPr>
        <w:t xml:space="preserve">were </w:t>
      </w:r>
      <w:r w:rsidR="00585E66">
        <w:rPr>
          <w:rFonts w:ascii="Arial Narrow" w:hAnsi="Arial Narrow"/>
        </w:rPr>
        <w:t>recorded in both</w:t>
      </w:r>
      <w:r w:rsidR="001D56DA">
        <w:rPr>
          <w:rFonts w:ascii="Arial Narrow" w:hAnsi="Arial Narrow"/>
        </w:rPr>
        <w:t xml:space="preserve"> lakes with a decline</w:t>
      </w:r>
      <w:r w:rsidR="00585E66">
        <w:rPr>
          <w:rFonts w:ascii="Arial Narrow" w:hAnsi="Arial Narrow"/>
        </w:rPr>
        <w:t xml:space="preserve"> </w:t>
      </w:r>
      <w:r w:rsidR="00571C33">
        <w:rPr>
          <w:rFonts w:ascii="Arial Narrow" w:hAnsi="Arial Narrow"/>
        </w:rPr>
        <w:t>in their</w:t>
      </w:r>
      <w:r w:rsidR="00B31B91">
        <w:rPr>
          <w:rFonts w:ascii="Arial Narrow" w:hAnsi="Arial Narrow"/>
        </w:rPr>
        <w:t xml:space="preserve"> relative</w:t>
      </w:r>
      <w:r w:rsidR="00585E66">
        <w:rPr>
          <w:rFonts w:ascii="Arial Narrow" w:hAnsi="Arial Narrow"/>
        </w:rPr>
        <w:t xml:space="preserve"> </w:t>
      </w:r>
      <w:r w:rsidR="003318FC">
        <w:rPr>
          <w:rFonts w:ascii="Arial Narrow" w:hAnsi="Arial Narrow"/>
        </w:rPr>
        <w:t>abundance</w:t>
      </w:r>
      <w:r w:rsidR="008B1081" w:rsidRPr="008B1081">
        <w:t xml:space="preserve"> </w:t>
      </w:r>
      <w:r w:rsidR="008B1081">
        <w:t>(</w:t>
      </w:r>
      <w:r w:rsidR="008B1081" w:rsidRPr="008B1081">
        <w:rPr>
          <w:rFonts w:ascii="Arial Narrow" w:hAnsi="Arial Narrow"/>
        </w:rPr>
        <w:t xml:space="preserve">relative to the rest of the species caught per </w:t>
      </w:r>
      <w:r w:rsidR="00F24AD7" w:rsidRPr="008B1081">
        <w:rPr>
          <w:rFonts w:ascii="Arial Narrow" w:hAnsi="Arial Narrow"/>
        </w:rPr>
        <w:t>Lake</w:t>
      </w:r>
      <w:r w:rsidR="00F24AD7">
        <w:rPr>
          <w:rFonts w:ascii="Arial Narrow" w:hAnsi="Arial Narrow"/>
        </w:rPr>
        <w:t>)</w:t>
      </w:r>
      <w:r w:rsidR="008B1081">
        <w:rPr>
          <w:rFonts w:ascii="Arial Narrow" w:hAnsi="Arial Narrow"/>
        </w:rPr>
        <w:t xml:space="preserve"> </w:t>
      </w:r>
      <w:r w:rsidR="003318FC">
        <w:rPr>
          <w:rFonts w:ascii="Arial Narrow" w:hAnsi="Arial Narrow"/>
        </w:rPr>
        <w:t>in</w:t>
      </w:r>
      <w:r w:rsidR="00585E66" w:rsidRPr="00585E66">
        <w:rPr>
          <w:rFonts w:ascii="Arial Narrow" w:hAnsi="Arial Narrow"/>
        </w:rPr>
        <w:t xml:space="preserve"> comparison with earlier studies (1997 -199</w:t>
      </w:r>
      <w:r w:rsidR="008B1081">
        <w:rPr>
          <w:rFonts w:ascii="Arial Narrow" w:hAnsi="Arial Narrow"/>
        </w:rPr>
        <w:t>9) carried out in both l</w:t>
      </w:r>
      <w:r w:rsidR="00585E66">
        <w:rPr>
          <w:rFonts w:ascii="Arial Narrow" w:hAnsi="Arial Narrow"/>
        </w:rPr>
        <w:t xml:space="preserve">akes.  </w:t>
      </w:r>
      <w:r w:rsidR="00585E66" w:rsidRPr="00585E66">
        <w:rPr>
          <w:rFonts w:ascii="Arial Narrow" w:hAnsi="Arial Narrow"/>
        </w:rPr>
        <w:t>The decline was higher (</w:t>
      </w:r>
      <w:r w:rsidR="00B31B91">
        <w:rPr>
          <w:rFonts w:ascii="Arial Narrow" w:hAnsi="Arial Narrow"/>
        </w:rPr>
        <w:t>about 2</w:t>
      </w:r>
      <w:r w:rsidR="00E53366">
        <w:rPr>
          <w:rFonts w:ascii="Arial Narrow" w:hAnsi="Arial Narrow"/>
        </w:rPr>
        <w:t>1</w:t>
      </w:r>
      <w:r w:rsidR="00585E66" w:rsidRPr="00585E66">
        <w:rPr>
          <w:rFonts w:ascii="Arial Narrow" w:hAnsi="Arial Narrow"/>
        </w:rPr>
        <w:t>%) in Lake Kayanja than that of Lake Kayugi (1.</w:t>
      </w:r>
      <w:r w:rsidR="00E53366">
        <w:rPr>
          <w:rFonts w:ascii="Arial Narrow" w:hAnsi="Arial Narrow"/>
        </w:rPr>
        <w:t>3</w:t>
      </w:r>
      <w:r w:rsidR="00585E66" w:rsidRPr="00585E66">
        <w:rPr>
          <w:rFonts w:ascii="Arial Narrow" w:hAnsi="Arial Narrow"/>
        </w:rPr>
        <w:t>%) and</w:t>
      </w:r>
      <w:r w:rsidR="007615EF">
        <w:rPr>
          <w:rFonts w:ascii="Arial Narrow" w:hAnsi="Arial Narrow"/>
        </w:rPr>
        <w:t xml:space="preserve"> this </w:t>
      </w:r>
      <w:r w:rsidR="007615EF" w:rsidRPr="00585E66">
        <w:rPr>
          <w:rFonts w:ascii="Arial Narrow" w:hAnsi="Arial Narrow"/>
        </w:rPr>
        <w:t>could</w:t>
      </w:r>
      <w:r w:rsidR="00585E66" w:rsidRPr="00585E66">
        <w:rPr>
          <w:rFonts w:ascii="Arial Narrow" w:hAnsi="Arial Narrow"/>
        </w:rPr>
        <w:t xml:space="preserve"> be attributed to the increase in habitat degradation and other human activities such </w:t>
      </w:r>
      <w:r w:rsidR="007615EF" w:rsidRPr="00585E66">
        <w:rPr>
          <w:rFonts w:ascii="Arial Narrow" w:hAnsi="Arial Narrow"/>
        </w:rPr>
        <w:t xml:space="preserve">fishing </w:t>
      </w:r>
      <w:r w:rsidR="007615EF">
        <w:rPr>
          <w:rFonts w:ascii="Arial Narrow" w:hAnsi="Arial Narrow"/>
        </w:rPr>
        <w:t xml:space="preserve">pressure </w:t>
      </w:r>
      <w:r w:rsidR="00585E66" w:rsidRPr="00585E66">
        <w:rPr>
          <w:rFonts w:ascii="Arial Narrow" w:hAnsi="Arial Narrow"/>
        </w:rPr>
        <w:t>in the former than the later.</w:t>
      </w:r>
      <w:r w:rsidR="006D6CE5">
        <w:rPr>
          <w:rFonts w:ascii="Arial Narrow" w:hAnsi="Arial Narrow"/>
        </w:rPr>
        <w:t xml:space="preserve"> </w:t>
      </w:r>
      <w:r w:rsidR="001F6348">
        <w:rPr>
          <w:rFonts w:ascii="Arial Narrow" w:hAnsi="Arial Narrow"/>
        </w:rPr>
        <w:t xml:space="preserve"> </w:t>
      </w:r>
      <w:r w:rsidR="00834B88">
        <w:rPr>
          <w:rFonts w:ascii="Arial Narrow" w:hAnsi="Arial Narrow"/>
        </w:rPr>
        <w:t xml:space="preserve">The high number of O. </w:t>
      </w:r>
      <w:r w:rsidR="00834B88" w:rsidRPr="00834B88">
        <w:rPr>
          <w:rFonts w:ascii="Arial Narrow" w:hAnsi="Arial Narrow"/>
          <w:i/>
        </w:rPr>
        <w:t>esculentus</w:t>
      </w:r>
      <w:r w:rsidR="00834B88">
        <w:rPr>
          <w:rFonts w:ascii="Arial Narrow" w:hAnsi="Arial Narrow"/>
        </w:rPr>
        <w:t xml:space="preserve"> in Lake Kayugi could also be attributed to t</w:t>
      </w:r>
      <w:r w:rsidR="001F6348">
        <w:rPr>
          <w:rFonts w:ascii="Arial Narrow" w:hAnsi="Arial Narrow"/>
        </w:rPr>
        <w:t>he</w:t>
      </w:r>
      <w:r w:rsidR="00834B88">
        <w:rPr>
          <w:rFonts w:ascii="Arial Narrow" w:hAnsi="Arial Narrow"/>
        </w:rPr>
        <w:t xml:space="preserve"> </w:t>
      </w:r>
      <w:r w:rsidR="001F6348">
        <w:rPr>
          <w:rFonts w:ascii="Arial Narrow" w:hAnsi="Arial Narrow"/>
        </w:rPr>
        <w:t xml:space="preserve">traditional </w:t>
      </w:r>
      <w:r w:rsidR="00EB6E4D">
        <w:rPr>
          <w:rFonts w:ascii="Arial Narrow" w:hAnsi="Arial Narrow"/>
        </w:rPr>
        <w:t xml:space="preserve">myths (e.g. no </w:t>
      </w:r>
      <w:r w:rsidR="00EB6E4D">
        <w:rPr>
          <w:rFonts w:ascii="Arial Narrow" w:hAnsi="Arial Narrow" w:cs="Arial Narrow"/>
        </w:rPr>
        <w:t xml:space="preserve">use of wooden </w:t>
      </w:r>
      <w:r w:rsidR="00EB6E4D" w:rsidRPr="001F6348">
        <w:rPr>
          <w:rFonts w:ascii="Arial Narrow" w:hAnsi="Arial Narrow" w:cs="Arial Narrow"/>
        </w:rPr>
        <w:t>boats</w:t>
      </w:r>
      <w:r w:rsidR="00EB6E4D">
        <w:rPr>
          <w:rFonts w:ascii="Arial Narrow" w:hAnsi="Arial Narrow" w:cs="Arial Narrow"/>
        </w:rPr>
        <w:t xml:space="preserve"> except rafts on this lake</w:t>
      </w:r>
      <w:r w:rsidR="00A93C9D">
        <w:rPr>
          <w:rFonts w:ascii="Arial Narrow" w:hAnsi="Arial Narrow" w:cs="Arial Narrow"/>
        </w:rPr>
        <w:t>; no</w:t>
      </w:r>
      <w:r w:rsidR="00395D37" w:rsidRPr="00395D37">
        <w:rPr>
          <w:rFonts w:ascii="Arial Narrow" w:hAnsi="Arial Narrow" w:cs="Arial Narrow"/>
        </w:rPr>
        <w:t xml:space="preserve"> drawing water from the lake using sooty saucepans</w:t>
      </w:r>
      <w:r w:rsidR="00EB6E4D">
        <w:rPr>
          <w:rFonts w:ascii="Arial Narrow" w:hAnsi="Arial Narrow" w:cs="Arial Narrow"/>
        </w:rPr>
        <w:t xml:space="preserve">) </w:t>
      </w:r>
      <w:r w:rsidR="00EB6E4D">
        <w:rPr>
          <w:rFonts w:ascii="Arial Narrow" w:hAnsi="Arial Narrow"/>
        </w:rPr>
        <w:t xml:space="preserve">being practiced by </w:t>
      </w:r>
      <w:r w:rsidR="00EB6E4D">
        <w:rPr>
          <w:rFonts w:ascii="Arial Narrow" w:hAnsi="Arial Narrow" w:cs="Arial Narrow"/>
        </w:rPr>
        <w:t xml:space="preserve">Lake Kayugi community. </w:t>
      </w:r>
      <w:r w:rsidR="00991941">
        <w:rPr>
          <w:rFonts w:ascii="Arial Narrow" w:hAnsi="Arial Narrow" w:cs="Arial Narrow"/>
        </w:rPr>
        <w:t>Th</w:t>
      </w:r>
      <w:r w:rsidR="00CF5A91">
        <w:rPr>
          <w:rFonts w:ascii="Arial Narrow" w:hAnsi="Arial Narrow" w:cs="Arial Narrow"/>
        </w:rPr>
        <w:t>ese</w:t>
      </w:r>
      <w:r w:rsidR="00991941">
        <w:rPr>
          <w:rFonts w:ascii="Arial Narrow" w:hAnsi="Arial Narrow" w:cs="Arial Narrow"/>
        </w:rPr>
        <w:t xml:space="preserve"> traditional myth</w:t>
      </w:r>
      <w:r w:rsidR="00CF5A91">
        <w:rPr>
          <w:rFonts w:ascii="Arial Narrow" w:hAnsi="Arial Narrow" w:cs="Arial Narrow"/>
        </w:rPr>
        <w:t>s</w:t>
      </w:r>
      <w:r w:rsidR="00991941">
        <w:rPr>
          <w:rFonts w:ascii="Arial Narrow" w:hAnsi="Arial Narrow" w:cs="Arial Narrow"/>
        </w:rPr>
        <w:t xml:space="preserve"> </w:t>
      </w:r>
      <w:r w:rsidR="00EB6E4D">
        <w:rPr>
          <w:rFonts w:ascii="Arial Narrow" w:hAnsi="Arial Narrow" w:cs="Arial Narrow"/>
        </w:rPr>
        <w:t xml:space="preserve">seem to be playing a big role in </w:t>
      </w:r>
      <w:r w:rsidR="00C633A4">
        <w:rPr>
          <w:rFonts w:ascii="Arial Narrow" w:hAnsi="Arial Narrow"/>
        </w:rPr>
        <w:t xml:space="preserve">reducing </w:t>
      </w:r>
      <w:r w:rsidR="00B31B91">
        <w:rPr>
          <w:rFonts w:ascii="Arial Narrow" w:hAnsi="Arial Narrow"/>
        </w:rPr>
        <w:t xml:space="preserve">fishing </w:t>
      </w:r>
      <w:r w:rsidR="00395D37">
        <w:rPr>
          <w:rFonts w:ascii="Arial Narrow" w:hAnsi="Arial Narrow"/>
        </w:rPr>
        <w:t xml:space="preserve">efforts and pollution </w:t>
      </w:r>
      <w:r w:rsidR="00EB6E4D">
        <w:rPr>
          <w:rFonts w:ascii="Arial Narrow" w:hAnsi="Arial Narrow"/>
        </w:rPr>
        <w:t>on</w:t>
      </w:r>
      <w:r w:rsidR="00834B88">
        <w:rPr>
          <w:rFonts w:ascii="Arial Narrow" w:hAnsi="Arial Narrow"/>
        </w:rPr>
        <w:t xml:space="preserve"> this l</w:t>
      </w:r>
      <w:r w:rsidR="008B1081">
        <w:rPr>
          <w:rFonts w:ascii="Arial Narrow" w:hAnsi="Arial Narrow"/>
        </w:rPr>
        <w:t>ake</w:t>
      </w:r>
      <w:r w:rsidR="00EB6E4D">
        <w:rPr>
          <w:rFonts w:ascii="Arial Narrow" w:hAnsi="Arial Narrow"/>
        </w:rPr>
        <w:t>, and thus fostering the con</w:t>
      </w:r>
      <w:r w:rsidR="007615EF">
        <w:rPr>
          <w:rFonts w:ascii="Arial Narrow" w:hAnsi="Arial Narrow"/>
        </w:rPr>
        <w:t xml:space="preserve">servation of </w:t>
      </w:r>
      <w:r w:rsidR="007615EF" w:rsidRPr="000F1F0F">
        <w:rPr>
          <w:rFonts w:ascii="Arial Narrow" w:hAnsi="Arial Narrow"/>
          <w:i/>
        </w:rPr>
        <w:t>Oreochromis esculentu</w:t>
      </w:r>
      <w:r w:rsidR="00C633A4">
        <w:rPr>
          <w:rFonts w:ascii="Arial Narrow" w:hAnsi="Arial Narrow"/>
          <w:i/>
        </w:rPr>
        <w:t>s</w:t>
      </w:r>
      <w:r w:rsidR="00C633A4">
        <w:rPr>
          <w:rFonts w:ascii="Arial Narrow" w:hAnsi="Arial Narrow"/>
        </w:rPr>
        <w:t xml:space="preserve"> and </w:t>
      </w:r>
      <w:r w:rsidR="00C633A4" w:rsidRPr="00C633A4">
        <w:rPr>
          <w:rFonts w:ascii="Arial Narrow" w:hAnsi="Arial Narrow"/>
        </w:rPr>
        <w:t>other aquatic</w:t>
      </w:r>
      <w:r w:rsidR="00C633A4">
        <w:rPr>
          <w:rFonts w:ascii="Arial Narrow" w:hAnsi="Arial Narrow"/>
        </w:rPr>
        <w:t xml:space="preserve"> wildlife</w:t>
      </w:r>
      <w:r w:rsidR="00922DA8">
        <w:rPr>
          <w:rFonts w:ascii="Arial Narrow" w:hAnsi="Arial Narrow"/>
        </w:rPr>
        <w:t xml:space="preserve"> of this Lake.</w:t>
      </w:r>
      <w:r w:rsidR="007615EF">
        <w:rPr>
          <w:rFonts w:ascii="Arial Narrow" w:hAnsi="Arial Narrow"/>
        </w:rPr>
        <w:t xml:space="preserve"> </w:t>
      </w:r>
      <w:r w:rsidR="001D56DA">
        <w:rPr>
          <w:rFonts w:ascii="Arial Narrow" w:hAnsi="Arial Narrow"/>
        </w:rPr>
        <w:t xml:space="preserve"> </w:t>
      </w:r>
    </w:p>
    <w:p w:rsidR="00991941" w:rsidRDefault="003E68F5" w:rsidP="003B26B5">
      <w:pPr>
        <w:spacing w:after="0" w:line="360" w:lineRule="auto"/>
        <w:jc w:val="both"/>
        <w:rPr>
          <w:rFonts w:ascii="Arial Narrow" w:hAnsi="Arial Narrow"/>
        </w:rPr>
      </w:pPr>
      <w:r w:rsidRPr="003E68F5">
        <w:rPr>
          <w:rFonts w:ascii="Arial Narrow" w:hAnsi="Arial Narrow"/>
        </w:rPr>
        <w:t xml:space="preserve">Introduced (exotic) </w:t>
      </w:r>
      <w:r w:rsidR="00B759F2" w:rsidRPr="003E68F5">
        <w:rPr>
          <w:rFonts w:ascii="Arial Narrow" w:hAnsi="Arial Narrow"/>
        </w:rPr>
        <w:t>tilapia</w:t>
      </w:r>
      <w:r w:rsidR="00B759F2">
        <w:rPr>
          <w:rFonts w:ascii="Arial Narrow" w:hAnsi="Arial Narrow"/>
        </w:rPr>
        <w:t xml:space="preserve">s </w:t>
      </w:r>
      <w:r w:rsidR="00B759F2" w:rsidRPr="003E68F5">
        <w:rPr>
          <w:rFonts w:ascii="Arial Narrow" w:hAnsi="Arial Narrow"/>
        </w:rPr>
        <w:t>that</w:t>
      </w:r>
      <w:r w:rsidRPr="003E68F5">
        <w:rPr>
          <w:rFonts w:ascii="Arial Narrow" w:hAnsi="Arial Narrow"/>
        </w:rPr>
        <w:t xml:space="preserve"> were not previo</w:t>
      </w:r>
      <w:r>
        <w:rPr>
          <w:rFonts w:ascii="Arial Narrow" w:hAnsi="Arial Narrow"/>
        </w:rPr>
        <w:t xml:space="preserve">usly encountered during earlier </w:t>
      </w:r>
      <w:r w:rsidRPr="003E68F5">
        <w:rPr>
          <w:rFonts w:ascii="Arial Narrow" w:hAnsi="Arial Narrow"/>
        </w:rPr>
        <w:t>studies have started to feature in these lakes</w:t>
      </w:r>
      <w:r w:rsidR="00723D2F">
        <w:rPr>
          <w:rFonts w:ascii="Arial Narrow" w:hAnsi="Arial Narrow"/>
        </w:rPr>
        <w:t xml:space="preserve"> i.e., Nile tilapia in Lake </w:t>
      </w:r>
      <w:r w:rsidR="005163BF">
        <w:rPr>
          <w:rFonts w:ascii="Arial Narrow" w:hAnsi="Arial Narrow"/>
        </w:rPr>
        <w:t>Kayanja,</w:t>
      </w:r>
      <w:r w:rsidR="00723D2F">
        <w:rPr>
          <w:rFonts w:ascii="Arial Narrow" w:hAnsi="Arial Narrow"/>
        </w:rPr>
        <w:t xml:space="preserve"> and </w:t>
      </w:r>
      <w:r w:rsidR="00723D2F" w:rsidRPr="00723D2F">
        <w:rPr>
          <w:rFonts w:ascii="Arial Narrow" w:hAnsi="Arial Narrow"/>
          <w:i/>
        </w:rPr>
        <w:t xml:space="preserve">Tilapia </w:t>
      </w:r>
      <w:r w:rsidR="005163BF" w:rsidRPr="00723D2F">
        <w:rPr>
          <w:rFonts w:ascii="Arial Narrow" w:hAnsi="Arial Narrow"/>
          <w:i/>
        </w:rPr>
        <w:t>zillii</w:t>
      </w:r>
      <w:r w:rsidR="005163BF">
        <w:rPr>
          <w:rFonts w:ascii="Arial Narrow" w:hAnsi="Arial Narrow"/>
        </w:rPr>
        <w:t xml:space="preserve"> in</w:t>
      </w:r>
      <w:r w:rsidR="00723D2F">
        <w:rPr>
          <w:rFonts w:ascii="Arial Narrow" w:hAnsi="Arial Narrow"/>
        </w:rPr>
        <w:t xml:space="preserve"> both lakes</w:t>
      </w:r>
      <w:r w:rsidRPr="003E68F5">
        <w:rPr>
          <w:rFonts w:ascii="Arial Narrow" w:hAnsi="Arial Narrow"/>
        </w:rPr>
        <w:t>. This could be attributed to human activities like fish farming</w:t>
      </w:r>
      <w:r w:rsidR="005163BF">
        <w:rPr>
          <w:rFonts w:ascii="Arial Narrow" w:hAnsi="Arial Narrow"/>
        </w:rPr>
        <w:t xml:space="preserve"> in Lake </w:t>
      </w:r>
      <w:r w:rsidR="00B759F2">
        <w:rPr>
          <w:rFonts w:ascii="Arial Narrow" w:hAnsi="Arial Narrow"/>
        </w:rPr>
        <w:t>Kayanja</w:t>
      </w:r>
      <w:r w:rsidR="00971C68">
        <w:rPr>
          <w:rFonts w:ascii="Arial Narrow" w:hAnsi="Arial Narrow"/>
        </w:rPr>
        <w:t xml:space="preserve">. </w:t>
      </w:r>
      <w:r w:rsidR="00AA1413">
        <w:rPr>
          <w:rFonts w:ascii="Arial Narrow" w:hAnsi="Arial Narrow"/>
        </w:rPr>
        <w:t xml:space="preserve"> </w:t>
      </w:r>
      <w:r w:rsidR="001A6126">
        <w:rPr>
          <w:rFonts w:ascii="Arial Narrow" w:hAnsi="Arial Narrow"/>
        </w:rPr>
        <w:t>Presence</w:t>
      </w:r>
      <w:r w:rsidR="00723D2F">
        <w:rPr>
          <w:rFonts w:ascii="Arial Narrow" w:hAnsi="Arial Narrow"/>
        </w:rPr>
        <w:t xml:space="preserve"> of exotic fish species </w:t>
      </w:r>
      <w:r w:rsidR="001A6126">
        <w:rPr>
          <w:rFonts w:ascii="Arial Narrow" w:hAnsi="Arial Narrow"/>
        </w:rPr>
        <w:t xml:space="preserve">in these lakes </w:t>
      </w:r>
      <w:r w:rsidR="00F464FA">
        <w:rPr>
          <w:rFonts w:ascii="Arial Narrow" w:hAnsi="Arial Narrow"/>
        </w:rPr>
        <w:t>will</w:t>
      </w:r>
      <w:r w:rsidR="00A93C9D">
        <w:rPr>
          <w:rFonts w:ascii="Arial Narrow" w:hAnsi="Arial Narrow"/>
        </w:rPr>
        <w:t xml:space="preserve"> hinder Oreochromis</w:t>
      </w:r>
      <w:r w:rsidR="00922DA8" w:rsidRPr="000F1F0F">
        <w:rPr>
          <w:rFonts w:ascii="Arial Narrow" w:hAnsi="Arial Narrow"/>
          <w:i/>
        </w:rPr>
        <w:t xml:space="preserve"> </w:t>
      </w:r>
      <w:r w:rsidR="00F464FA" w:rsidRPr="000F1F0F">
        <w:rPr>
          <w:rFonts w:ascii="Arial Narrow" w:hAnsi="Arial Narrow"/>
          <w:i/>
        </w:rPr>
        <w:t>esculentu</w:t>
      </w:r>
      <w:r w:rsidR="00F464FA">
        <w:rPr>
          <w:rFonts w:ascii="Arial Narrow" w:hAnsi="Arial Narrow"/>
          <w:i/>
        </w:rPr>
        <w:t>s</w:t>
      </w:r>
      <w:r w:rsidR="00F464FA">
        <w:rPr>
          <w:rFonts w:ascii="Arial Narrow" w:hAnsi="Arial Narrow"/>
        </w:rPr>
        <w:t xml:space="preserve"> from accessing enough</w:t>
      </w:r>
      <w:r w:rsidR="00922DA8">
        <w:rPr>
          <w:rFonts w:ascii="Arial Narrow" w:hAnsi="Arial Narrow"/>
        </w:rPr>
        <w:t xml:space="preserve"> </w:t>
      </w:r>
      <w:r w:rsidR="001A6126" w:rsidRPr="001A6126">
        <w:rPr>
          <w:rFonts w:ascii="Arial Narrow" w:hAnsi="Arial Narrow"/>
        </w:rPr>
        <w:t>food, space, and</w:t>
      </w:r>
      <w:r w:rsidR="00922DA8">
        <w:rPr>
          <w:rFonts w:ascii="Arial Narrow" w:hAnsi="Arial Narrow"/>
        </w:rPr>
        <w:t xml:space="preserve"> other resources </w:t>
      </w:r>
      <w:r w:rsidR="00E47C22">
        <w:rPr>
          <w:rFonts w:ascii="Arial Narrow" w:hAnsi="Arial Narrow"/>
        </w:rPr>
        <w:t xml:space="preserve">they need </w:t>
      </w:r>
      <w:r w:rsidR="00922DA8">
        <w:rPr>
          <w:rFonts w:ascii="Arial Narrow" w:hAnsi="Arial Narrow"/>
        </w:rPr>
        <w:t xml:space="preserve">for their </w:t>
      </w:r>
      <w:r w:rsidR="00F464FA">
        <w:rPr>
          <w:rFonts w:ascii="Arial Narrow" w:hAnsi="Arial Narrow"/>
        </w:rPr>
        <w:t>continued survival</w:t>
      </w:r>
      <w:r w:rsidR="00922DA8">
        <w:rPr>
          <w:rFonts w:ascii="Arial Narrow" w:hAnsi="Arial Narrow"/>
        </w:rPr>
        <w:t xml:space="preserve"> </w:t>
      </w:r>
      <w:r w:rsidR="00F464FA">
        <w:rPr>
          <w:rFonts w:ascii="Arial Narrow" w:hAnsi="Arial Narrow"/>
        </w:rPr>
        <w:t>and existence</w:t>
      </w:r>
      <w:r w:rsidR="00922DA8">
        <w:rPr>
          <w:rFonts w:ascii="Arial Narrow" w:hAnsi="Arial Narrow"/>
        </w:rPr>
        <w:t xml:space="preserve">. </w:t>
      </w:r>
      <w:r w:rsidR="00571C33">
        <w:rPr>
          <w:rFonts w:ascii="Arial Narrow" w:hAnsi="Arial Narrow"/>
        </w:rPr>
        <w:t>This is</w:t>
      </w:r>
      <w:r w:rsidR="00670ABA">
        <w:rPr>
          <w:rFonts w:ascii="Arial Narrow" w:hAnsi="Arial Narrow"/>
        </w:rPr>
        <w:t xml:space="preserve"> a</w:t>
      </w:r>
      <w:r w:rsidR="00571C33">
        <w:rPr>
          <w:rFonts w:ascii="Arial Narrow" w:hAnsi="Arial Narrow"/>
        </w:rPr>
        <w:t xml:space="preserve"> serious challenge that needs to be addressed by relevant stakeholders to revive the population of </w:t>
      </w:r>
      <w:r w:rsidR="00991941">
        <w:rPr>
          <w:rFonts w:ascii="Arial Narrow" w:hAnsi="Arial Narrow"/>
        </w:rPr>
        <w:t xml:space="preserve">native tilapias in these </w:t>
      </w:r>
      <w:r w:rsidR="00571C33">
        <w:rPr>
          <w:rFonts w:ascii="Arial Narrow" w:hAnsi="Arial Narrow"/>
        </w:rPr>
        <w:t xml:space="preserve">lakes. </w:t>
      </w:r>
    </w:p>
    <w:p w:rsidR="0056700A" w:rsidRDefault="0056700A" w:rsidP="003B26B5">
      <w:pPr>
        <w:spacing w:after="0" w:line="360" w:lineRule="auto"/>
        <w:jc w:val="both"/>
        <w:rPr>
          <w:rFonts w:ascii="Arial Narrow" w:hAnsi="Arial Narrow"/>
          <w:b/>
        </w:rPr>
      </w:pPr>
    </w:p>
    <w:p w:rsidR="0056700A" w:rsidRDefault="0056700A" w:rsidP="003B26B5">
      <w:pPr>
        <w:spacing w:after="0" w:line="360" w:lineRule="auto"/>
        <w:jc w:val="both"/>
        <w:rPr>
          <w:rFonts w:ascii="Arial Narrow" w:hAnsi="Arial Narrow"/>
          <w:b/>
        </w:rPr>
      </w:pPr>
    </w:p>
    <w:p w:rsidR="0056700A" w:rsidRDefault="0056700A" w:rsidP="003B26B5">
      <w:pPr>
        <w:spacing w:after="0" w:line="360" w:lineRule="auto"/>
        <w:jc w:val="both"/>
        <w:rPr>
          <w:rFonts w:ascii="Arial Narrow" w:hAnsi="Arial Narrow"/>
          <w:b/>
        </w:rPr>
      </w:pPr>
    </w:p>
    <w:p w:rsidR="0056700A" w:rsidRDefault="0056700A" w:rsidP="003B26B5">
      <w:pPr>
        <w:spacing w:after="0" w:line="360" w:lineRule="auto"/>
        <w:jc w:val="both"/>
        <w:rPr>
          <w:rFonts w:ascii="Arial Narrow" w:hAnsi="Arial Narrow"/>
          <w:b/>
        </w:rPr>
      </w:pPr>
    </w:p>
    <w:p w:rsidR="00F34691" w:rsidRDefault="00F34691" w:rsidP="003B26B5">
      <w:pPr>
        <w:spacing w:after="0" w:line="360" w:lineRule="auto"/>
        <w:jc w:val="both"/>
        <w:rPr>
          <w:rFonts w:ascii="Arial Narrow" w:hAnsi="Arial Narrow"/>
          <w:b/>
        </w:rPr>
      </w:pPr>
    </w:p>
    <w:p w:rsidR="0056700A" w:rsidRDefault="0056700A" w:rsidP="003B26B5">
      <w:pPr>
        <w:spacing w:after="0" w:line="360" w:lineRule="auto"/>
        <w:jc w:val="both"/>
        <w:rPr>
          <w:rFonts w:ascii="Arial Narrow" w:hAnsi="Arial Narrow"/>
          <w:b/>
        </w:rPr>
      </w:pPr>
    </w:p>
    <w:p w:rsidR="0056700A" w:rsidRDefault="0056700A" w:rsidP="003B26B5">
      <w:pPr>
        <w:spacing w:after="0" w:line="360" w:lineRule="auto"/>
        <w:jc w:val="both"/>
        <w:rPr>
          <w:rFonts w:ascii="Arial Narrow" w:hAnsi="Arial Narrow"/>
          <w:b/>
        </w:rPr>
      </w:pPr>
    </w:p>
    <w:p w:rsidR="00946378" w:rsidRPr="00946378" w:rsidRDefault="00946378" w:rsidP="003B26B5">
      <w:pPr>
        <w:spacing w:after="0" w:line="360" w:lineRule="auto"/>
        <w:jc w:val="both"/>
        <w:rPr>
          <w:rFonts w:ascii="Arial Narrow" w:hAnsi="Arial Narrow"/>
          <w:b/>
        </w:rPr>
      </w:pPr>
      <w:r w:rsidRPr="00946378">
        <w:rPr>
          <w:rFonts w:ascii="Arial Narrow" w:hAnsi="Arial Narrow"/>
          <w:b/>
        </w:rPr>
        <w:lastRenderedPageBreak/>
        <w:t xml:space="preserve">Feeding </w:t>
      </w:r>
      <w:r w:rsidR="00312685" w:rsidRPr="00946378">
        <w:rPr>
          <w:rFonts w:ascii="Arial Narrow" w:hAnsi="Arial Narrow"/>
          <w:b/>
        </w:rPr>
        <w:t xml:space="preserve">Ecology </w:t>
      </w:r>
      <w:r w:rsidR="00312685">
        <w:rPr>
          <w:rFonts w:ascii="Arial Narrow" w:hAnsi="Arial Narrow"/>
          <w:b/>
        </w:rPr>
        <w:t xml:space="preserve">and Biological Characteristic </w:t>
      </w:r>
      <w:r w:rsidRPr="00946378">
        <w:rPr>
          <w:rFonts w:ascii="Arial Narrow" w:hAnsi="Arial Narrow"/>
          <w:b/>
        </w:rPr>
        <w:t>of Singidia tilapia</w:t>
      </w:r>
    </w:p>
    <w:p w:rsidR="0056700A" w:rsidRPr="0056700A" w:rsidRDefault="0045174A" w:rsidP="003B26B5">
      <w:pPr>
        <w:spacing w:after="0" w:line="360" w:lineRule="auto"/>
        <w:jc w:val="both"/>
        <w:rPr>
          <w:rFonts w:ascii="Arial Narrow" w:hAnsi="Arial Narrow"/>
        </w:rPr>
      </w:pPr>
      <w:r>
        <w:rPr>
          <w:rFonts w:ascii="Arial Narrow" w:hAnsi="Arial Narrow"/>
        </w:rPr>
        <w:t>According to this study</w:t>
      </w:r>
      <w:r w:rsidR="0099087D">
        <w:rPr>
          <w:rFonts w:ascii="Arial Narrow" w:hAnsi="Arial Narrow"/>
        </w:rPr>
        <w:t xml:space="preserve">, </w:t>
      </w:r>
      <w:r w:rsidR="00946378">
        <w:rPr>
          <w:rFonts w:ascii="Arial Narrow" w:hAnsi="Arial Narrow"/>
        </w:rPr>
        <w:t>higher</w:t>
      </w:r>
      <w:r w:rsidR="00B759F2">
        <w:rPr>
          <w:rFonts w:ascii="Arial Narrow" w:hAnsi="Arial Narrow"/>
        </w:rPr>
        <w:t xml:space="preserve"> pants </w:t>
      </w:r>
      <w:r>
        <w:rPr>
          <w:rFonts w:ascii="Arial Narrow" w:hAnsi="Arial Narrow"/>
        </w:rPr>
        <w:t xml:space="preserve">materials, </w:t>
      </w:r>
      <w:r w:rsidR="00946378">
        <w:rPr>
          <w:rFonts w:ascii="Arial Narrow" w:hAnsi="Arial Narrow"/>
        </w:rPr>
        <w:t>detritus, blue-</w:t>
      </w:r>
      <w:r w:rsidR="00B759F2">
        <w:rPr>
          <w:rFonts w:ascii="Arial Narrow" w:hAnsi="Arial Narrow"/>
        </w:rPr>
        <w:t xml:space="preserve">green </w:t>
      </w:r>
      <w:r w:rsidR="0099087D">
        <w:rPr>
          <w:rFonts w:ascii="Arial Narrow" w:hAnsi="Arial Narrow"/>
        </w:rPr>
        <w:t>algae</w:t>
      </w:r>
      <w:r w:rsidR="00946378">
        <w:rPr>
          <w:rFonts w:ascii="Arial Narrow" w:hAnsi="Arial Narrow"/>
        </w:rPr>
        <w:t xml:space="preserve">, diatoms and green algae </w:t>
      </w:r>
      <w:r w:rsidR="00C603E2">
        <w:rPr>
          <w:rFonts w:ascii="Arial Narrow" w:hAnsi="Arial Narrow"/>
        </w:rPr>
        <w:t xml:space="preserve"> were </w:t>
      </w:r>
      <w:r w:rsidR="0099087D">
        <w:rPr>
          <w:rFonts w:ascii="Arial Narrow" w:hAnsi="Arial Narrow"/>
        </w:rPr>
        <w:t xml:space="preserve">the major food items eaten by </w:t>
      </w:r>
      <w:r w:rsidR="00146922">
        <w:rPr>
          <w:rFonts w:ascii="Arial Narrow" w:hAnsi="Arial Narrow"/>
        </w:rPr>
        <w:t xml:space="preserve">Singidia tilapia and introduced tilapias ( Nile tilapia and </w:t>
      </w:r>
      <w:r w:rsidR="00146922" w:rsidRPr="00146922">
        <w:rPr>
          <w:rFonts w:ascii="Arial Narrow" w:hAnsi="Arial Narrow"/>
          <w:i/>
        </w:rPr>
        <w:t>Tilapia Zillii</w:t>
      </w:r>
      <w:r w:rsidR="00146922">
        <w:rPr>
          <w:rFonts w:ascii="Arial Narrow" w:hAnsi="Arial Narrow"/>
        </w:rPr>
        <w:t>)</w:t>
      </w:r>
      <w:r w:rsidR="00B07EDA">
        <w:rPr>
          <w:rFonts w:ascii="Arial Narrow" w:hAnsi="Arial Narrow"/>
        </w:rPr>
        <w:t xml:space="preserve">. </w:t>
      </w:r>
      <w:r w:rsidR="00F464FA">
        <w:rPr>
          <w:rFonts w:ascii="Arial Narrow" w:hAnsi="Arial Narrow"/>
        </w:rPr>
        <w:t>This</w:t>
      </w:r>
      <w:r w:rsidR="00261D39">
        <w:rPr>
          <w:rFonts w:ascii="Arial Narrow" w:hAnsi="Arial Narrow"/>
        </w:rPr>
        <w:t xml:space="preserve"> </w:t>
      </w:r>
      <w:r w:rsidR="00E32128">
        <w:rPr>
          <w:rFonts w:ascii="Arial Narrow" w:hAnsi="Arial Narrow"/>
        </w:rPr>
        <w:t xml:space="preserve">finding </w:t>
      </w:r>
      <w:r w:rsidR="00261D39">
        <w:rPr>
          <w:rFonts w:ascii="Arial Narrow" w:hAnsi="Arial Narrow"/>
        </w:rPr>
        <w:t>complements</w:t>
      </w:r>
      <w:r w:rsidR="00F464FA">
        <w:rPr>
          <w:rFonts w:ascii="Arial Narrow" w:hAnsi="Arial Narrow"/>
        </w:rPr>
        <w:t xml:space="preserve"> on what other</w:t>
      </w:r>
      <w:r w:rsidR="00922DA8">
        <w:rPr>
          <w:rFonts w:ascii="Arial Narrow" w:hAnsi="Arial Narrow"/>
        </w:rPr>
        <w:t xml:space="preserve"> researchers have documented </w:t>
      </w:r>
      <w:r w:rsidR="00261D39">
        <w:rPr>
          <w:rFonts w:ascii="Arial Narrow" w:hAnsi="Arial Narrow"/>
        </w:rPr>
        <w:t xml:space="preserve">about the </w:t>
      </w:r>
      <w:r w:rsidR="00F464FA">
        <w:rPr>
          <w:rFonts w:ascii="Arial Narrow" w:hAnsi="Arial Narrow"/>
        </w:rPr>
        <w:t xml:space="preserve">aggressive competition for </w:t>
      </w:r>
      <w:r w:rsidR="00146922">
        <w:rPr>
          <w:rFonts w:ascii="Arial Narrow" w:hAnsi="Arial Narrow"/>
        </w:rPr>
        <w:t xml:space="preserve">food </w:t>
      </w:r>
      <w:r w:rsidR="00261D39">
        <w:rPr>
          <w:rFonts w:ascii="Arial Narrow" w:hAnsi="Arial Narrow"/>
        </w:rPr>
        <w:t>between native tilapias</w:t>
      </w:r>
      <w:r w:rsidR="00B07EDA">
        <w:rPr>
          <w:rFonts w:ascii="Arial Narrow" w:hAnsi="Arial Narrow"/>
        </w:rPr>
        <w:t xml:space="preserve"> </w:t>
      </w:r>
      <w:r w:rsidR="00241717">
        <w:rPr>
          <w:rFonts w:ascii="Arial Narrow" w:hAnsi="Arial Narrow"/>
        </w:rPr>
        <w:t>and introduced</w:t>
      </w:r>
      <w:r w:rsidR="00F464FA">
        <w:rPr>
          <w:rFonts w:ascii="Arial Narrow" w:hAnsi="Arial Narrow"/>
        </w:rPr>
        <w:t xml:space="preserve"> tilapia</w:t>
      </w:r>
      <w:r w:rsidR="00261D39">
        <w:rPr>
          <w:rFonts w:ascii="Arial Narrow" w:hAnsi="Arial Narrow"/>
        </w:rPr>
        <w:t>s</w:t>
      </w:r>
      <w:r w:rsidR="00B07EDA">
        <w:rPr>
          <w:rFonts w:ascii="Arial Narrow" w:hAnsi="Arial Narrow"/>
        </w:rPr>
        <w:t xml:space="preserve"> (Ogutu</w:t>
      </w:r>
      <w:r w:rsidR="00922DA8" w:rsidRPr="00922DA8">
        <w:rPr>
          <w:rFonts w:ascii="Arial Narrow" w:hAnsi="Arial Narrow"/>
        </w:rPr>
        <w:t>-Ohwayo, 1990, and Twongo, 1995).</w:t>
      </w:r>
      <w:r w:rsidR="00F464FA">
        <w:rPr>
          <w:rFonts w:ascii="Arial Narrow" w:hAnsi="Arial Narrow"/>
        </w:rPr>
        <w:t xml:space="preserve"> </w:t>
      </w:r>
      <w:r w:rsidR="00946378" w:rsidRPr="00946378">
        <w:rPr>
          <w:rFonts w:ascii="Arial Narrow" w:hAnsi="Arial Narrow"/>
        </w:rPr>
        <w:t xml:space="preserve">The mean condition factor K of O. </w:t>
      </w:r>
      <w:r w:rsidR="00946378" w:rsidRPr="00946378">
        <w:rPr>
          <w:rFonts w:ascii="Arial Narrow" w:hAnsi="Arial Narrow"/>
          <w:i/>
        </w:rPr>
        <w:t>esculentus</w:t>
      </w:r>
      <w:r w:rsidR="00946378" w:rsidRPr="00946378">
        <w:rPr>
          <w:rFonts w:ascii="Arial Narrow" w:hAnsi="Arial Narrow"/>
        </w:rPr>
        <w:t xml:space="preserve"> was higher on Lake Kayugi (1.6) than on Lake Kayanja (1.4) and this could be attributed to the abundance and inclusion of </w:t>
      </w:r>
      <w:r w:rsidR="00670ABA" w:rsidRPr="00946378">
        <w:rPr>
          <w:rFonts w:ascii="Arial Narrow" w:hAnsi="Arial Narrow"/>
        </w:rPr>
        <w:t xml:space="preserve">diatoms </w:t>
      </w:r>
      <w:r w:rsidR="00670ABA">
        <w:rPr>
          <w:rFonts w:ascii="Arial Narrow" w:hAnsi="Arial Narrow"/>
        </w:rPr>
        <w:t xml:space="preserve">as the main food diet </w:t>
      </w:r>
      <w:r w:rsidR="00946378" w:rsidRPr="00946378">
        <w:rPr>
          <w:rFonts w:ascii="Arial Narrow" w:hAnsi="Arial Narrow"/>
        </w:rPr>
        <w:t>in the former than the latter. Diatoms contributed 5% to the total O.</w:t>
      </w:r>
      <w:r w:rsidR="00946378" w:rsidRPr="00946378">
        <w:rPr>
          <w:rFonts w:ascii="Arial Narrow" w:hAnsi="Arial Narrow"/>
          <w:i/>
        </w:rPr>
        <w:t xml:space="preserve"> esculentus </w:t>
      </w:r>
      <w:r w:rsidR="00946378" w:rsidRPr="00946378">
        <w:rPr>
          <w:rFonts w:ascii="Arial Narrow" w:hAnsi="Arial Narrow"/>
        </w:rPr>
        <w:t>diet on Lake Kayugi and only 0.64% on Lake Kayanja.</w:t>
      </w:r>
    </w:p>
    <w:p w:rsidR="00BC67D1" w:rsidRPr="00BC67D1" w:rsidRDefault="00B81FAA" w:rsidP="003B26B5">
      <w:pPr>
        <w:spacing w:after="0" w:line="360" w:lineRule="auto"/>
        <w:jc w:val="both"/>
        <w:rPr>
          <w:rFonts w:ascii="Arial Narrow" w:hAnsi="Arial Narrow"/>
          <w:b/>
        </w:rPr>
      </w:pPr>
      <w:r>
        <w:rPr>
          <w:rFonts w:ascii="Arial Narrow" w:hAnsi="Arial Narrow"/>
          <w:b/>
        </w:rPr>
        <w:t>Water quality and threats to</w:t>
      </w:r>
      <w:r w:rsidR="00312685">
        <w:rPr>
          <w:rFonts w:ascii="Arial Narrow" w:hAnsi="Arial Narrow"/>
          <w:b/>
        </w:rPr>
        <w:t xml:space="preserve"> lakes Kayanja and Kayugi</w:t>
      </w:r>
    </w:p>
    <w:p w:rsidR="00DB70A4" w:rsidRDefault="00D3013F" w:rsidP="003B26B5">
      <w:pPr>
        <w:spacing w:after="0" w:line="360" w:lineRule="auto"/>
        <w:jc w:val="both"/>
        <w:rPr>
          <w:rFonts w:ascii="Arial Narrow" w:hAnsi="Arial Narrow"/>
        </w:rPr>
      </w:pPr>
      <w:r>
        <w:rPr>
          <w:rFonts w:ascii="Arial Narrow" w:hAnsi="Arial Narrow"/>
        </w:rPr>
        <w:t xml:space="preserve"> Native ti</w:t>
      </w:r>
      <w:r w:rsidR="00DB70A4">
        <w:rPr>
          <w:rFonts w:ascii="Arial Narrow" w:hAnsi="Arial Narrow"/>
        </w:rPr>
        <w:t>lapiine f</w:t>
      </w:r>
      <w:r>
        <w:rPr>
          <w:rFonts w:ascii="Arial Narrow" w:hAnsi="Arial Narrow"/>
        </w:rPr>
        <w:t xml:space="preserve">ishes of lakes Kayanja and Kayugi are exposed to numerous threats such as </w:t>
      </w:r>
      <w:r w:rsidR="00DB70A4">
        <w:rPr>
          <w:rFonts w:ascii="Arial Narrow" w:hAnsi="Arial Narrow"/>
        </w:rPr>
        <w:t xml:space="preserve">habitat, modification, fragmentation, </w:t>
      </w:r>
      <w:r>
        <w:rPr>
          <w:rFonts w:ascii="Arial Narrow" w:hAnsi="Arial Narrow"/>
        </w:rPr>
        <w:t>destruction and loss, water pollution</w:t>
      </w:r>
      <w:r w:rsidR="00DB70A4">
        <w:rPr>
          <w:rFonts w:ascii="Arial Narrow" w:hAnsi="Arial Narrow"/>
        </w:rPr>
        <w:t>, cage farming of Nile tilapia and</w:t>
      </w:r>
      <w:r>
        <w:rPr>
          <w:rFonts w:ascii="Arial Narrow" w:hAnsi="Arial Narrow"/>
        </w:rPr>
        <w:t xml:space="preserve"> competition for food, spaces and other resources from introduced tilapias. These findings </w:t>
      </w:r>
      <w:r w:rsidR="00DB70A4">
        <w:rPr>
          <w:rFonts w:ascii="Arial Narrow" w:hAnsi="Arial Narrow"/>
        </w:rPr>
        <w:t>correlate</w:t>
      </w:r>
      <w:r>
        <w:rPr>
          <w:rFonts w:ascii="Arial Narrow" w:hAnsi="Arial Narrow"/>
        </w:rPr>
        <w:t xml:space="preserve"> with </w:t>
      </w:r>
      <w:r w:rsidR="00DB70A4">
        <w:rPr>
          <w:rFonts w:ascii="Arial Narrow" w:hAnsi="Arial Narrow"/>
        </w:rPr>
        <w:t xml:space="preserve">what other </w:t>
      </w:r>
      <w:r>
        <w:rPr>
          <w:rFonts w:ascii="Arial Narrow" w:hAnsi="Arial Narrow"/>
        </w:rPr>
        <w:t>researchers</w:t>
      </w:r>
      <w:r w:rsidR="00DB70A4">
        <w:rPr>
          <w:rFonts w:ascii="Arial Narrow" w:hAnsi="Arial Narrow"/>
        </w:rPr>
        <w:t xml:space="preserve"> </w:t>
      </w:r>
      <w:r w:rsidR="00DB70A4" w:rsidRPr="008270AD">
        <w:rPr>
          <w:rFonts w:ascii="Arial Narrow" w:hAnsi="Arial Narrow"/>
          <w:sz w:val="24"/>
          <w:szCs w:val="24"/>
        </w:rPr>
        <w:t>(Njiru et al., 2008; 2006; Yongo et al., 2005; Balirwa et al., 200</w:t>
      </w:r>
      <w:r w:rsidR="0011415C">
        <w:rPr>
          <w:rFonts w:ascii="Arial Narrow" w:hAnsi="Arial Narrow"/>
          <w:sz w:val="24"/>
          <w:szCs w:val="24"/>
        </w:rPr>
        <w:t xml:space="preserve">3; Lowe- McConnell, 2009; Ogutu </w:t>
      </w:r>
      <w:r w:rsidR="00DB70A4" w:rsidRPr="008270AD">
        <w:rPr>
          <w:rFonts w:ascii="Arial Narrow" w:hAnsi="Arial Narrow"/>
          <w:sz w:val="24"/>
          <w:szCs w:val="24"/>
        </w:rPr>
        <w:t>Ohwayo and Balirwa, 2006</w:t>
      </w:r>
      <w:r w:rsidR="00DB70A4">
        <w:rPr>
          <w:rFonts w:ascii="Arial Narrow" w:hAnsi="Arial Narrow"/>
          <w:sz w:val="24"/>
          <w:szCs w:val="24"/>
        </w:rPr>
        <w:t>)</w:t>
      </w:r>
      <w:r>
        <w:rPr>
          <w:rFonts w:ascii="Arial Narrow" w:hAnsi="Arial Narrow"/>
        </w:rPr>
        <w:t xml:space="preserve"> have documented about threats to native tilapias and their habitats.</w:t>
      </w:r>
    </w:p>
    <w:p w:rsidR="0056700A" w:rsidRPr="0056700A" w:rsidRDefault="00F52D6F" w:rsidP="003B26B5">
      <w:pPr>
        <w:spacing w:after="0" w:line="360" w:lineRule="auto"/>
        <w:jc w:val="both"/>
        <w:rPr>
          <w:rFonts w:ascii="Arial Narrow" w:hAnsi="Arial Narrow"/>
        </w:rPr>
      </w:pPr>
      <w:r>
        <w:rPr>
          <w:rFonts w:ascii="Arial Narrow" w:hAnsi="Arial Narrow"/>
        </w:rPr>
        <w:t xml:space="preserve">From this study, </w:t>
      </w:r>
      <w:r w:rsidR="00244348">
        <w:rPr>
          <w:rFonts w:ascii="Arial Narrow" w:hAnsi="Arial Narrow"/>
        </w:rPr>
        <w:t xml:space="preserve">although </w:t>
      </w:r>
      <w:r w:rsidR="00CD52FF">
        <w:rPr>
          <w:rFonts w:ascii="Arial Narrow" w:hAnsi="Arial Narrow"/>
        </w:rPr>
        <w:t>most of the</w:t>
      </w:r>
      <w:r>
        <w:rPr>
          <w:rFonts w:ascii="Arial Narrow" w:hAnsi="Arial Narrow"/>
        </w:rPr>
        <w:t xml:space="preserve"> water quality indicators such as Dissolved Oxygen</w:t>
      </w:r>
      <w:r w:rsidR="003B1CB7">
        <w:rPr>
          <w:rFonts w:ascii="Arial Narrow" w:hAnsi="Arial Narrow"/>
        </w:rPr>
        <w:t xml:space="preserve">, </w:t>
      </w:r>
      <w:r w:rsidR="0010134A" w:rsidRPr="0010089D">
        <w:rPr>
          <w:rFonts w:ascii="Arial Narrow" w:hAnsi="Arial Narrow"/>
        </w:rPr>
        <w:t>pH</w:t>
      </w:r>
      <w:r w:rsidR="0010134A">
        <w:rPr>
          <w:rFonts w:ascii="Arial Narrow" w:hAnsi="Arial Narrow"/>
        </w:rPr>
        <w:t>,</w:t>
      </w:r>
      <w:r>
        <w:rPr>
          <w:rFonts w:ascii="Arial Narrow" w:hAnsi="Arial Narrow"/>
        </w:rPr>
        <w:t xml:space="preserve"> </w:t>
      </w:r>
      <w:r w:rsidR="003B1CB7">
        <w:rPr>
          <w:rFonts w:ascii="Arial Narrow" w:hAnsi="Arial Narrow"/>
        </w:rPr>
        <w:t>and water</w:t>
      </w:r>
      <w:r>
        <w:rPr>
          <w:rFonts w:ascii="Arial Narrow" w:hAnsi="Arial Narrow"/>
        </w:rPr>
        <w:t xml:space="preserve"> column temperature </w:t>
      </w:r>
      <w:r w:rsidR="00261D39">
        <w:rPr>
          <w:rFonts w:ascii="Arial Narrow" w:hAnsi="Arial Narrow"/>
        </w:rPr>
        <w:t xml:space="preserve">of the two lakes </w:t>
      </w:r>
      <w:r w:rsidR="009E5BBE">
        <w:rPr>
          <w:rFonts w:ascii="Arial Narrow" w:hAnsi="Arial Narrow"/>
        </w:rPr>
        <w:t>were</w:t>
      </w:r>
      <w:r w:rsidR="009A18F2">
        <w:rPr>
          <w:rFonts w:ascii="Arial Narrow" w:hAnsi="Arial Narrow"/>
        </w:rPr>
        <w:t xml:space="preserve"> falling within the rang</w:t>
      </w:r>
      <w:r w:rsidR="00BE38CB">
        <w:rPr>
          <w:rFonts w:ascii="Arial Narrow" w:hAnsi="Arial Narrow"/>
        </w:rPr>
        <w:t>es</w:t>
      </w:r>
      <w:r w:rsidR="00700065">
        <w:rPr>
          <w:rFonts w:ascii="Arial Narrow" w:hAnsi="Arial Narrow"/>
        </w:rPr>
        <w:t xml:space="preserve"> normal ranges for</w:t>
      </w:r>
      <w:r w:rsidR="00B07EDA">
        <w:rPr>
          <w:rFonts w:ascii="Arial Narrow" w:hAnsi="Arial Narrow"/>
        </w:rPr>
        <w:t xml:space="preserve"> freshwater</w:t>
      </w:r>
      <w:r w:rsidR="00BE38CB">
        <w:rPr>
          <w:rFonts w:ascii="Arial Narrow" w:hAnsi="Arial Narrow"/>
        </w:rPr>
        <w:t xml:space="preserve"> </w:t>
      </w:r>
      <w:r w:rsidR="009E5BBE">
        <w:rPr>
          <w:rFonts w:ascii="Arial Narrow" w:hAnsi="Arial Narrow"/>
        </w:rPr>
        <w:t xml:space="preserve">water </w:t>
      </w:r>
      <w:r w:rsidR="00CD52FF">
        <w:rPr>
          <w:rFonts w:ascii="Arial Narrow" w:hAnsi="Arial Narrow"/>
        </w:rPr>
        <w:t>quality</w:t>
      </w:r>
      <w:r w:rsidR="003B1CB7">
        <w:rPr>
          <w:rFonts w:ascii="Arial Narrow" w:hAnsi="Arial Narrow"/>
        </w:rPr>
        <w:t>; turbidity</w:t>
      </w:r>
      <w:r w:rsidR="00244348">
        <w:rPr>
          <w:rFonts w:ascii="Arial Narrow" w:hAnsi="Arial Narrow"/>
        </w:rPr>
        <w:t xml:space="preserve"> values were high in both lakes and this could be attributed to presence of algal community and silts from </w:t>
      </w:r>
      <w:r w:rsidR="003B1CB7">
        <w:rPr>
          <w:rFonts w:ascii="Arial Narrow" w:hAnsi="Arial Narrow"/>
        </w:rPr>
        <w:t>increased agricultural</w:t>
      </w:r>
      <w:r w:rsidR="00244348">
        <w:rPr>
          <w:rFonts w:ascii="Arial Narrow" w:hAnsi="Arial Narrow"/>
        </w:rPr>
        <w:t xml:space="preserve"> </w:t>
      </w:r>
      <w:r w:rsidR="003B1CB7">
        <w:rPr>
          <w:rFonts w:ascii="Arial Narrow" w:hAnsi="Arial Narrow"/>
        </w:rPr>
        <w:t xml:space="preserve">activities. </w:t>
      </w:r>
      <w:r w:rsidR="00244348">
        <w:rPr>
          <w:rFonts w:ascii="Arial Narrow" w:hAnsi="Arial Narrow"/>
        </w:rPr>
        <w:t>T</w:t>
      </w:r>
      <w:r w:rsidR="009E5BBE">
        <w:rPr>
          <w:rFonts w:ascii="Arial Narrow" w:hAnsi="Arial Narrow"/>
        </w:rPr>
        <w:t xml:space="preserve">he concentration of Total Phosphorus was higher in Lake Kayanja than Kayugi, and this could be </w:t>
      </w:r>
      <w:r w:rsidR="003B1CB7">
        <w:rPr>
          <w:rFonts w:ascii="Arial Narrow" w:hAnsi="Arial Narrow"/>
        </w:rPr>
        <w:t>due to</w:t>
      </w:r>
      <w:r w:rsidR="009E5BBE">
        <w:rPr>
          <w:rFonts w:ascii="Arial Narrow" w:hAnsi="Arial Narrow"/>
        </w:rPr>
        <w:t xml:space="preserve"> </w:t>
      </w:r>
      <w:r w:rsidR="002106B7">
        <w:rPr>
          <w:rFonts w:ascii="Arial Narrow" w:hAnsi="Arial Narrow"/>
        </w:rPr>
        <w:t xml:space="preserve">increased use of phosphate fertilizers to boost </w:t>
      </w:r>
      <w:r w:rsidR="003B26B5">
        <w:rPr>
          <w:rFonts w:ascii="Arial Narrow" w:hAnsi="Arial Narrow"/>
        </w:rPr>
        <w:t xml:space="preserve">agricultural activities and destruction of the buffer zones in the former than the latter. </w:t>
      </w:r>
      <w:r w:rsidR="007C0C10">
        <w:rPr>
          <w:rFonts w:ascii="Arial Narrow" w:hAnsi="Arial Narrow"/>
        </w:rPr>
        <w:t xml:space="preserve"> </w:t>
      </w:r>
    </w:p>
    <w:p w:rsidR="00B07EDA" w:rsidRPr="005D5122" w:rsidRDefault="005D5122" w:rsidP="003B26B5">
      <w:pPr>
        <w:spacing w:after="0" w:line="360" w:lineRule="auto"/>
        <w:jc w:val="both"/>
        <w:rPr>
          <w:rFonts w:ascii="Arial Narrow" w:hAnsi="Arial Narrow"/>
          <w:b/>
        </w:rPr>
      </w:pPr>
      <w:r>
        <w:rPr>
          <w:rFonts w:ascii="Arial Narrow" w:hAnsi="Arial Narrow"/>
          <w:b/>
        </w:rPr>
        <w:t xml:space="preserve">Conclusions </w:t>
      </w:r>
    </w:p>
    <w:p w:rsidR="00991941" w:rsidRPr="0016519B" w:rsidRDefault="005D5122" w:rsidP="00670ABA">
      <w:pPr>
        <w:spacing w:after="0" w:line="360" w:lineRule="auto"/>
        <w:jc w:val="both"/>
        <w:rPr>
          <w:rFonts w:ascii="Arial Narrow" w:hAnsi="Arial Narrow"/>
        </w:rPr>
      </w:pPr>
      <w:r w:rsidRPr="008156FC">
        <w:rPr>
          <w:rFonts w:ascii="Arial Narrow" w:hAnsi="Arial Narrow"/>
        </w:rPr>
        <w:t>Native tilapiines, such as Singidia tilapia (</w:t>
      </w:r>
      <w:r w:rsidRPr="008156FC">
        <w:rPr>
          <w:rFonts w:ascii="Arial Narrow" w:hAnsi="Arial Narrow"/>
          <w:i/>
        </w:rPr>
        <w:t>Oreochromis esculentus</w:t>
      </w:r>
      <w:r w:rsidRPr="008156FC">
        <w:rPr>
          <w:rFonts w:ascii="Arial Narrow" w:hAnsi="Arial Narrow"/>
        </w:rPr>
        <w:t xml:space="preserve">) which have disappeared from the main lakes are </w:t>
      </w:r>
      <w:r w:rsidR="00911F97" w:rsidRPr="008156FC">
        <w:rPr>
          <w:rFonts w:ascii="Arial Narrow" w:hAnsi="Arial Narrow"/>
        </w:rPr>
        <w:t xml:space="preserve">surviving </w:t>
      </w:r>
      <w:r w:rsidRPr="008156FC">
        <w:rPr>
          <w:rFonts w:ascii="Arial Narrow" w:hAnsi="Arial Narrow"/>
        </w:rPr>
        <w:t>in sa</w:t>
      </w:r>
      <w:r w:rsidR="00911F97" w:rsidRPr="008156FC">
        <w:rPr>
          <w:rFonts w:ascii="Arial Narrow" w:hAnsi="Arial Narrow"/>
        </w:rPr>
        <w:t>tellite lakes of the</w:t>
      </w:r>
      <w:r w:rsidRPr="008156FC">
        <w:rPr>
          <w:rFonts w:ascii="Arial Narrow" w:hAnsi="Arial Narrow"/>
        </w:rPr>
        <w:t xml:space="preserve"> Victoria and Kyoga lake basins.</w:t>
      </w:r>
      <w:r w:rsidR="008156FC">
        <w:rPr>
          <w:rFonts w:ascii="Arial Narrow" w:hAnsi="Arial Narrow"/>
        </w:rPr>
        <w:t xml:space="preserve"> </w:t>
      </w:r>
      <w:r w:rsidR="00911F97" w:rsidRPr="008156FC">
        <w:rPr>
          <w:rFonts w:ascii="Arial Narrow" w:hAnsi="Arial Narrow"/>
        </w:rPr>
        <w:t>Satellite lakes are therefore acting as</w:t>
      </w:r>
      <w:r w:rsidR="008156FC" w:rsidRPr="008156FC">
        <w:rPr>
          <w:rFonts w:ascii="Arial Narrow" w:hAnsi="Arial Narrow"/>
        </w:rPr>
        <w:t xml:space="preserve"> functional refuge habitats for</w:t>
      </w:r>
      <w:r w:rsidR="00911F97" w:rsidRPr="008156FC">
        <w:rPr>
          <w:rFonts w:ascii="Arial Narrow" w:hAnsi="Arial Narrow"/>
        </w:rPr>
        <w:t xml:space="preserve"> critically endangered fishes and other aquatic resources that </w:t>
      </w:r>
      <w:r w:rsidR="008156FC" w:rsidRPr="008156FC">
        <w:rPr>
          <w:rFonts w:ascii="Arial Narrow" w:hAnsi="Arial Narrow"/>
        </w:rPr>
        <w:t>support</w:t>
      </w:r>
      <w:r w:rsidR="00911F97" w:rsidRPr="008156FC">
        <w:rPr>
          <w:rFonts w:ascii="Arial Narrow" w:hAnsi="Arial Narrow"/>
        </w:rPr>
        <w:t xml:space="preserve"> the livelihoods of millions of people in Uganda.  </w:t>
      </w:r>
      <w:r w:rsidR="00EC7BE5">
        <w:rPr>
          <w:rFonts w:ascii="Arial Narrow" w:hAnsi="Arial Narrow"/>
        </w:rPr>
        <w:t>From</w:t>
      </w:r>
      <w:r w:rsidR="008156FC" w:rsidRPr="008156FC">
        <w:rPr>
          <w:rFonts w:ascii="Arial Narrow" w:hAnsi="Arial Narrow"/>
        </w:rPr>
        <w:t xml:space="preserve"> this </w:t>
      </w:r>
      <w:r w:rsidR="00EC7BE5" w:rsidRPr="008156FC">
        <w:rPr>
          <w:rFonts w:ascii="Arial Narrow" w:hAnsi="Arial Narrow"/>
        </w:rPr>
        <w:t>study,</w:t>
      </w:r>
      <w:r w:rsidR="00EC7BE5">
        <w:rPr>
          <w:rFonts w:ascii="Arial Narrow" w:hAnsi="Arial Narrow"/>
        </w:rPr>
        <w:t xml:space="preserve"> in </w:t>
      </w:r>
      <w:r w:rsidR="00EC7BE5" w:rsidRPr="008156FC">
        <w:rPr>
          <w:rFonts w:ascii="Arial Narrow" w:hAnsi="Arial Narrow"/>
        </w:rPr>
        <w:t>both</w:t>
      </w:r>
      <w:r w:rsidR="008156FC" w:rsidRPr="008156FC">
        <w:rPr>
          <w:rFonts w:ascii="Arial Narrow" w:hAnsi="Arial Narrow"/>
        </w:rPr>
        <w:t xml:space="preserve"> lakes Kayanja, and Kayugi, fish habitat</w:t>
      </w:r>
      <w:r w:rsidR="002B5BF6">
        <w:rPr>
          <w:rFonts w:ascii="Arial Narrow" w:hAnsi="Arial Narrow"/>
        </w:rPr>
        <w:t xml:space="preserve"> modification, fragmentation and loss, </w:t>
      </w:r>
      <w:r w:rsidR="008156FC" w:rsidRPr="008156FC">
        <w:rPr>
          <w:rFonts w:ascii="Arial Narrow" w:hAnsi="Arial Narrow"/>
        </w:rPr>
        <w:t xml:space="preserve">water </w:t>
      </w:r>
      <w:r w:rsidR="00071783" w:rsidRPr="008156FC">
        <w:rPr>
          <w:rFonts w:ascii="Arial Narrow" w:hAnsi="Arial Narrow"/>
        </w:rPr>
        <w:t xml:space="preserve">pollution </w:t>
      </w:r>
      <w:r w:rsidR="00CD52FF">
        <w:rPr>
          <w:rFonts w:ascii="Arial Narrow" w:hAnsi="Arial Narrow"/>
        </w:rPr>
        <w:t xml:space="preserve">and presence of </w:t>
      </w:r>
      <w:r w:rsidR="00071783">
        <w:rPr>
          <w:rFonts w:ascii="Arial Narrow" w:hAnsi="Arial Narrow"/>
        </w:rPr>
        <w:t xml:space="preserve">introduced or </w:t>
      </w:r>
      <w:r w:rsidR="008156FC" w:rsidRPr="008156FC">
        <w:rPr>
          <w:rFonts w:ascii="Arial Narrow" w:hAnsi="Arial Narrow"/>
        </w:rPr>
        <w:t xml:space="preserve">exotic fish </w:t>
      </w:r>
      <w:r w:rsidR="00EC7BE5">
        <w:rPr>
          <w:rFonts w:ascii="Arial Narrow" w:hAnsi="Arial Narrow"/>
        </w:rPr>
        <w:t xml:space="preserve">species were noted </w:t>
      </w:r>
      <w:r w:rsidR="00071783">
        <w:rPr>
          <w:rFonts w:ascii="Arial Narrow" w:hAnsi="Arial Narrow"/>
        </w:rPr>
        <w:t>as the</w:t>
      </w:r>
      <w:r w:rsidR="000B0586">
        <w:rPr>
          <w:rFonts w:ascii="Arial Narrow" w:hAnsi="Arial Narrow"/>
        </w:rPr>
        <w:t xml:space="preserve"> major thre</w:t>
      </w:r>
      <w:r w:rsidR="00EC7BE5">
        <w:rPr>
          <w:rFonts w:ascii="Arial Narrow" w:hAnsi="Arial Narrow"/>
        </w:rPr>
        <w:t xml:space="preserve">ats that could </w:t>
      </w:r>
      <w:r w:rsidR="00EC7BE5" w:rsidRPr="008156FC">
        <w:rPr>
          <w:rFonts w:ascii="Arial Narrow" w:hAnsi="Arial Narrow"/>
        </w:rPr>
        <w:t>jeopardize</w:t>
      </w:r>
      <w:r w:rsidR="000B0586">
        <w:rPr>
          <w:rFonts w:ascii="Arial Narrow" w:hAnsi="Arial Narrow"/>
        </w:rPr>
        <w:t xml:space="preserve"> the </w:t>
      </w:r>
      <w:r w:rsidR="008156FC" w:rsidRPr="008156FC">
        <w:rPr>
          <w:rFonts w:ascii="Arial Narrow" w:hAnsi="Arial Narrow"/>
        </w:rPr>
        <w:t>ecological integrity of these lakes</w:t>
      </w:r>
      <w:r w:rsidR="000B0586">
        <w:rPr>
          <w:rFonts w:ascii="Arial Narrow" w:hAnsi="Arial Narrow"/>
        </w:rPr>
        <w:t xml:space="preserve"> to support the conservation </w:t>
      </w:r>
      <w:r w:rsidR="008C7D72">
        <w:rPr>
          <w:rFonts w:ascii="Arial Narrow" w:hAnsi="Arial Narrow"/>
        </w:rPr>
        <w:t xml:space="preserve">of these </w:t>
      </w:r>
      <w:r w:rsidR="000B0586">
        <w:rPr>
          <w:rFonts w:ascii="Arial Narrow" w:hAnsi="Arial Narrow"/>
        </w:rPr>
        <w:t xml:space="preserve">endangered fishes in future. </w:t>
      </w:r>
      <w:r w:rsidR="00991941" w:rsidRPr="00991941">
        <w:rPr>
          <w:rFonts w:ascii="Arial Narrow" w:hAnsi="Arial Narrow"/>
        </w:rPr>
        <w:t>As long as the population of introduced tilapias like O. niloticus continues to incre</w:t>
      </w:r>
      <w:r w:rsidR="00991941">
        <w:rPr>
          <w:rFonts w:ascii="Arial Narrow" w:hAnsi="Arial Narrow"/>
        </w:rPr>
        <w:t xml:space="preserve">ase in these lakes coupled </w:t>
      </w:r>
      <w:r w:rsidR="00E238CD">
        <w:rPr>
          <w:rFonts w:ascii="Arial Narrow" w:hAnsi="Arial Narrow"/>
        </w:rPr>
        <w:t>with increased habitats degrad</w:t>
      </w:r>
      <w:r w:rsidR="00991941">
        <w:rPr>
          <w:rFonts w:ascii="Arial Narrow" w:hAnsi="Arial Narrow"/>
        </w:rPr>
        <w:t xml:space="preserve">ation, </w:t>
      </w:r>
      <w:r w:rsidR="00991941" w:rsidRPr="00991941">
        <w:rPr>
          <w:rFonts w:ascii="Arial Narrow" w:hAnsi="Arial Narrow"/>
        </w:rPr>
        <w:t>reviving the population of native tilapias in these lakes by relevant stakeholders will be a challenge.</w:t>
      </w:r>
    </w:p>
    <w:p w:rsidR="0056700A" w:rsidRDefault="0056700A" w:rsidP="0071047F">
      <w:pPr>
        <w:spacing w:after="0"/>
        <w:jc w:val="both"/>
        <w:rPr>
          <w:rFonts w:ascii="Arial Narrow" w:hAnsi="Arial Narrow"/>
          <w:b/>
        </w:rPr>
      </w:pPr>
    </w:p>
    <w:p w:rsidR="00670ABA" w:rsidRDefault="00670ABA" w:rsidP="0071047F">
      <w:pPr>
        <w:spacing w:after="0"/>
        <w:jc w:val="both"/>
        <w:rPr>
          <w:rFonts w:ascii="Arial Narrow" w:hAnsi="Arial Narrow"/>
          <w:b/>
        </w:rPr>
      </w:pPr>
    </w:p>
    <w:p w:rsidR="00670ABA" w:rsidRDefault="00670ABA" w:rsidP="0071047F">
      <w:pPr>
        <w:spacing w:after="0"/>
        <w:jc w:val="both"/>
        <w:rPr>
          <w:rFonts w:ascii="Arial Narrow" w:hAnsi="Arial Narrow"/>
          <w:b/>
        </w:rPr>
      </w:pPr>
    </w:p>
    <w:p w:rsidR="0056700A" w:rsidRDefault="0056700A" w:rsidP="0071047F">
      <w:pPr>
        <w:spacing w:after="0"/>
        <w:jc w:val="both"/>
        <w:rPr>
          <w:rFonts w:ascii="Arial Narrow" w:hAnsi="Arial Narrow"/>
          <w:b/>
        </w:rPr>
      </w:pPr>
    </w:p>
    <w:p w:rsidR="0056700A" w:rsidRDefault="0056700A" w:rsidP="0071047F">
      <w:pPr>
        <w:spacing w:after="0"/>
        <w:jc w:val="both"/>
        <w:rPr>
          <w:rFonts w:ascii="Arial Narrow" w:hAnsi="Arial Narrow"/>
          <w:b/>
        </w:rPr>
      </w:pPr>
    </w:p>
    <w:p w:rsidR="00B15ABD" w:rsidRDefault="005D5122" w:rsidP="00670ABA">
      <w:pPr>
        <w:spacing w:after="0" w:line="360" w:lineRule="auto"/>
        <w:jc w:val="both"/>
        <w:rPr>
          <w:rFonts w:ascii="Arial Narrow" w:hAnsi="Arial Narrow"/>
          <w:b/>
        </w:rPr>
      </w:pPr>
      <w:r>
        <w:rPr>
          <w:rFonts w:ascii="Arial Narrow" w:hAnsi="Arial Narrow"/>
          <w:b/>
        </w:rPr>
        <w:lastRenderedPageBreak/>
        <w:t>Recommendations</w:t>
      </w:r>
    </w:p>
    <w:p w:rsidR="00161361" w:rsidRDefault="003B585C" w:rsidP="00670ABA">
      <w:pPr>
        <w:pStyle w:val="ListParagraph"/>
        <w:numPr>
          <w:ilvl w:val="0"/>
          <w:numId w:val="7"/>
        </w:numPr>
        <w:spacing w:after="0" w:line="360" w:lineRule="auto"/>
        <w:jc w:val="both"/>
        <w:rPr>
          <w:rFonts w:ascii="Arial Narrow" w:hAnsi="Arial Narrow"/>
        </w:rPr>
      </w:pPr>
      <w:r>
        <w:rPr>
          <w:rFonts w:ascii="Arial Narrow" w:hAnsi="Arial Narrow"/>
        </w:rPr>
        <w:t>There is need to engage all stakeholders</w:t>
      </w:r>
      <w:r w:rsidR="00161361">
        <w:rPr>
          <w:rFonts w:ascii="Arial Narrow" w:hAnsi="Arial Narrow"/>
        </w:rPr>
        <w:t xml:space="preserve"> </w:t>
      </w:r>
      <w:r w:rsidR="00161361" w:rsidRPr="00161361">
        <w:rPr>
          <w:rFonts w:ascii="Arial Narrow" w:hAnsi="Arial Narrow"/>
        </w:rPr>
        <w:t xml:space="preserve">particularly </w:t>
      </w:r>
      <w:r w:rsidR="00161361">
        <w:rPr>
          <w:rFonts w:ascii="Arial Narrow" w:hAnsi="Arial Narrow"/>
        </w:rPr>
        <w:t xml:space="preserve">government agencies and </w:t>
      </w:r>
      <w:r w:rsidR="00161361" w:rsidRPr="00161361">
        <w:rPr>
          <w:rFonts w:ascii="Arial Narrow" w:hAnsi="Arial Narrow"/>
        </w:rPr>
        <w:t xml:space="preserve">fishermen </w:t>
      </w:r>
      <w:r>
        <w:rPr>
          <w:rFonts w:ascii="Arial Narrow" w:hAnsi="Arial Narrow"/>
        </w:rPr>
        <w:t>in best practices to abate, minimize</w:t>
      </w:r>
      <w:r w:rsidR="00161361" w:rsidRPr="00161361">
        <w:rPr>
          <w:rFonts w:ascii="Arial Narrow" w:hAnsi="Arial Narrow"/>
        </w:rPr>
        <w:t xml:space="preserve"> and mitigate</w:t>
      </w:r>
      <w:r w:rsidR="00ED229C">
        <w:rPr>
          <w:rFonts w:ascii="Arial Narrow" w:hAnsi="Arial Narrow"/>
        </w:rPr>
        <w:t xml:space="preserve"> </w:t>
      </w:r>
      <w:r w:rsidR="00161361" w:rsidRPr="00161361">
        <w:rPr>
          <w:rFonts w:ascii="Arial Narrow" w:hAnsi="Arial Narrow"/>
        </w:rPr>
        <w:t>threats to fish and their habitats</w:t>
      </w:r>
      <w:r w:rsidR="008C7D72">
        <w:rPr>
          <w:rFonts w:ascii="Arial Narrow" w:hAnsi="Arial Narrow"/>
        </w:rPr>
        <w:t xml:space="preserve"> in Uganda</w:t>
      </w:r>
      <w:r w:rsidR="00161361" w:rsidRPr="00161361">
        <w:rPr>
          <w:rFonts w:ascii="Arial Narrow" w:hAnsi="Arial Narrow"/>
        </w:rPr>
        <w:t xml:space="preserve">.  </w:t>
      </w:r>
    </w:p>
    <w:p w:rsidR="00161361" w:rsidRDefault="003B585C" w:rsidP="00670ABA">
      <w:pPr>
        <w:pStyle w:val="ListParagraph"/>
        <w:numPr>
          <w:ilvl w:val="0"/>
          <w:numId w:val="7"/>
        </w:numPr>
        <w:spacing w:after="0" w:line="360" w:lineRule="auto"/>
        <w:jc w:val="both"/>
        <w:rPr>
          <w:rFonts w:ascii="Arial Narrow" w:hAnsi="Arial Narrow"/>
        </w:rPr>
      </w:pPr>
      <w:r>
        <w:rPr>
          <w:rFonts w:ascii="Arial Narrow" w:hAnsi="Arial Narrow"/>
        </w:rPr>
        <w:t xml:space="preserve"> There is need for p</w:t>
      </w:r>
      <w:r w:rsidR="00161361">
        <w:rPr>
          <w:rFonts w:ascii="Arial Narrow" w:hAnsi="Arial Narrow"/>
        </w:rPr>
        <w:t>roper management guidelines for satellite lakes to regulate and control development activities</w:t>
      </w:r>
      <w:r>
        <w:rPr>
          <w:rFonts w:ascii="Arial Narrow" w:hAnsi="Arial Narrow"/>
        </w:rPr>
        <w:t xml:space="preserve"> such as cage fish farming, agriculture within</w:t>
      </w:r>
      <w:r w:rsidR="00161361">
        <w:rPr>
          <w:rFonts w:ascii="Arial Narrow" w:hAnsi="Arial Narrow"/>
        </w:rPr>
        <w:t xml:space="preserve"> and around these lakes. </w:t>
      </w:r>
    </w:p>
    <w:p w:rsidR="00991941" w:rsidRDefault="00971C68" w:rsidP="00670ABA">
      <w:pPr>
        <w:pStyle w:val="ListParagraph"/>
        <w:numPr>
          <w:ilvl w:val="0"/>
          <w:numId w:val="7"/>
        </w:numPr>
        <w:spacing w:after="0" w:line="360" w:lineRule="auto"/>
        <w:jc w:val="both"/>
        <w:rPr>
          <w:rFonts w:ascii="Arial Narrow" w:hAnsi="Arial Narrow"/>
        </w:rPr>
      </w:pPr>
      <w:r>
        <w:rPr>
          <w:rFonts w:ascii="Arial Narrow" w:hAnsi="Arial Narrow"/>
        </w:rPr>
        <w:t xml:space="preserve">There is need to develop and </w:t>
      </w:r>
      <w:r w:rsidR="0096459F">
        <w:rPr>
          <w:rFonts w:ascii="Arial Narrow" w:hAnsi="Arial Narrow"/>
        </w:rPr>
        <w:t>implement strategic</w:t>
      </w:r>
      <w:r w:rsidR="003B585C">
        <w:rPr>
          <w:rFonts w:ascii="Arial Narrow" w:hAnsi="Arial Narrow"/>
        </w:rPr>
        <w:t xml:space="preserve"> </w:t>
      </w:r>
      <w:r>
        <w:rPr>
          <w:rFonts w:ascii="Arial Narrow" w:hAnsi="Arial Narrow"/>
        </w:rPr>
        <w:t>recovery plans for native tilapiine</w:t>
      </w:r>
      <w:r w:rsidR="00AA6A16">
        <w:rPr>
          <w:rFonts w:ascii="Arial Narrow" w:hAnsi="Arial Narrow"/>
        </w:rPr>
        <w:t xml:space="preserve"> fishes</w:t>
      </w:r>
      <w:r>
        <w:rPr>
          <w:rFonts w:ascii="Arial Narrow" w:hAnsi="Arial Narrow"/>
        </w:rPr>
        <w:t xml:space="preserve"> of Uganda to revive the population of these fish species in the wild</w:t>
      </w:r>
      <w:r w:rsidR="0096459F">
        <w:rPr>
          <w:rFonts w:ascii="Arial Narrow" w:hAnsi="Arial Narrow"/>
        </w:rPr>
        <w:t>.</w:t>
      </w:r>
    </w:p>
    <w:p w:rsidR="00971C68" w:rsidRDefault="00971C68" w:rsidP="00670ABA">
      <w:pPr>
        <w:pStyle w:val="ListParagraph"/>
        <w:numPr>
          <w:ilvl w:val="0"/>
          <w:numId w:val="7"/>
        </w:numPr>
        <w:spacing w:after="0" w:line="360" w:lineRule="auto"/>
        <w:jc w:val="both"/>
        <w:rPr>
          <w:rFonts w:ascii="Arial Narrow" w:hAnsi="Arial Narrow"/>
        </w:rPr>
      </w:pPr>
      <w:r>
        <w:rPr>
          <w:rFonts w:ascii="Arial Narrow" w:hAnsi="Arial Narrow"/>
        </w:rPr>
        <w:t xml:space="preserve">There is need to gazette, monitor and protect critical </w:t>
      </w:r>
      <w:r w:rsidR="00F753FE">
        <w:rPr>
          <w:rFonts w:ascii="Arial Narrow" w:hAnsi="Arial Narrow"/>
        </w:rPr>
        <w:t xml:space="preserve">habitats for </w:t>
      </w:r>
      <w:r>
        <w:rPr>
          <w:rFonts w:ascii="Arial Narrow" w:hAnsi="Arial Narrow"/>
        </w:rPr>
        <w:t>native tilapia</w:t>
      </w:r>
      <w:r w:rsidR="0071047F">
        <w:rPr>
          <w:rFonts w:ascii="Arial Narrow" w:hAnsi="Arial Narrow"/>
        </w:rPr>
        <w:t xml:space="preserve">s not only in lakes Kayanja and </w:t>
      </w:r>
      <w:r>
        <w:rPr>
          <w:rFonts w:ascii="Arial Narrow" w:hAnsi="Arial Narrow"/>
        </w:rPr>
        <w:t>Kayugi, but also in other satellite lakes.</w:t>
      </w:r>
    </w:p>
    <w:p w:rsidR="00971C68" w:rsidRDefault="003B585C" w:rsidP="00670ABA">
      <w:pPr>
        <w:pStyle w:val="ListParagraph"/>
        <w:numPr>
          <w:ilvl w:val="0"/>
          <w:numId w:val="7"/>
        </w:numPr>
        <w:spacing w:after="0" w:line="360" w:lineRule="auto"/>
        <w:jc w:val="both"/>
        <w:rPr>
          <w:rFonts w:ascii="Arial Narrow" w:hAnsi="Arial Narrow"/>
        </w:rPr>
      </w:pPr>
      <w:r>
        <w:rPr>
          <w:rFonts w:ascii="Arial Narrow" w:hAnsi="Arial Narrow"/>
        </w:rPr>
        <w:t xml:space="preserve">There </w:t>
      </w:r>
      <w:r w:rsidR="00E238CD">
        <w:rPr>
          <w:rFonts w:ascii="Arial Narrow" w:hAnsi="Arial Narrow"/>
        </w:rPr>
        <w:t>is need</w:t>
      </w:r>
      <w:r>
        <w:rPr>
          <w:rFonts w:ascii="Arial Narrow" w:hAnsi="Arial Narrow"/>
        </w:rPr>
        <w:t xml:space="preserve"> </w:t>
      </w:r>
      <w:r w:rsidR="00E238CD">
        <w:rPr>
          <w:rFonts w:ascii="Arial Narrow" w:hAnsi="Arial Narrow"/>
        </w:rPr>
        <w:t xml:space="preserve">for enhanced fishing </w:t>
      </w:r>
      <w:r>
        <w:rPr>
          <w:rFonts w:ascii="Arial Narrow" w:hAnsi="Arial Narrow"/>
        </w:rPr>
        <w:t xml:space="preserve">community </w:t>
      </w:r>
      <w:r w:rsidR="00E238CD">
        <w:rPr>
          <w:rFonts w:ascii="Arial Narrow" w:hAnsi="Arial Narrow"/>
        </w:rPr>
        <w:t>involvement in the conservation and management of satellite lakes fisheries resources in Uganda.</w:t>
      </w:r>
    </w:p>
    <w:p w:rsidR="00B15ABD" w:rsidRPr="0071047F" w:rsidRDefault="008C7D72" w:rsidP="00670ABA">
      <w:pPr>
        <w:pStyle w:val="ListParagraph"/>
        <w:numPr>
          <w:ilvl w:val="0"/>
          <w:numId w:val="7"/>
        </w:numPr>
        <w:spacing w:after="0" w:line="360" w:lineRule="auto"/>
        <w:jc w:val="both"/>
        <w:rPr>
          <w:rFonts w:ascii="Arial Narrow" w:hAnsi="Arial Narrow"/>
        </w:rPr>
      </w:pPr>
      <w:r w:rsidRPr="0071047F">
        <w:rPr>
          <w:rFonts w:ascii="Arial Narrow" w:hAnsi="Arial Narrow"/>
        </w:rPr>
        <w:t xml:space="preserve">There is need </w:t>
      </w:r>
      <w:r w:rsidR="0071047F" w:rsidRPr="0071047F">
        <w:rPr>
          <w:rFonts w:ascii="Arial Narrow" w:hAnsi="Arial Narrow"/>
        </w:rPr>
        <w:t xml:space="preserve">for </w:t>
      </w:r>
      <w:r w:rsidR="0071047F">
        <w:rPr>
          <w:rFonts w:ascii="Arial Narrow" w:hAnsi="Arial Narrow"/>
        </w:rPr>
        <w:t xml:space="preserve">enhanced </w:t>
      </w:r>
      <w:r w:rsidRPr="0071047F">
        <w:rPr>
          <w:rFonts w:ascii="Arial Narrow" w:hAnsi="Arial Narrow"/>
        </w:rPr>
        <w:t xml:space="preserve">public awareness </w:t>
      </w:r>
      <w:r w:rsidR="00F753FE">
        <w:rPr>
          <w:rFonts w:ascii="Arial Narrow" w:hAnsi="Arial Narrow"/>
        </w:rPr>
        <w:t xml:space="preserve">about satellite lakes fisheries resources </w:t>
      </w:r>
      <w:r w:rsidR="0071047F">
        <w:rPr>
          <w:rFonts w:ascii="Arial Narrow" w:hAnsi="Arial Narrow"/>
        </w:rPr>
        <w:t xml:space="preserve">among all stakeholders to </w:t>
      </w:r>
      <w:r w:rsidR="00F753FE">
        <w:rPr>
          <w:rFonts w:ascii="Arial Narrow" w:hAnsi="Arial Narrow"/>
        </w:rPr>
        <w:t>make them</w:t>
      </w:r>
      <w:r w:rsidR="0071047F">
        <w:rPr>
          <w:rFonts w:ascii="Arial Narrow" w:hAnsi="Arial Narrow"/>
        </w:rPr>
        <w:t xml:space="preserve"> know </w:t>
      </w:r>
      <w:r w:rsidR="0071047F" w:rsidRPr="0071047F">
        <w:rPr>
          <w:rFonts w:ascii="Arial Narrow" w:hAnsi="Arial Narrow"/>
        </w:rPr>
        <w:t xml:space="preserve">the values </w:t>
      </w:r>
      <w:r w:rsidR="00F753FE">
        <w:rPr>
          <w:rFonts w:ascii="Arial Narrow" w:hAnsi="Arial Narrow"/>
        </w:rPr>
        <w:t xml:space="preserve">and contribution of these </w:t>
      </w:r>
      <w:r w:rsidR="0071047F">
        <w:rPr>
          <w:rFonts w:ascii="Arial Narrow" w:hAnsi="Arial Narrow"/>
        </w:rPr>
        <w:t>resources to</w:t>
      </w:r>
      <w:r w:rsidR="00F753FE">
        <w:rPr>
          <w:rFonts w:ascii="Arial Narrow" w:hAnsi="Arial Narrow"/>
        </w:rPr>
        <w:t xml:space="preserve"> their wellbeing and livelihoods,</w:t>
      </w:r>
      <w:r w:rsidR="0071047F" w:rsidRPr="0071047F">
        <w:rPr>
          <w:rFonts w:ascii="Arial Narrow" w:hAnsi="Arial Narrow"/>
        </w:rPr>
        <w:t xml:space="preserve"> as well</w:t>
      </w:r>
      <w:r w:rsidR="0071047F">
        <w:rPr>
          <w:rFonts w:ascii="Arial Narrow" w:hAnsi="Arial Narrow"/>
        </w:rPr>
        <w:t xml:space="preserve"> </w:t>
      </w:r>
      <w:r w:rsidR="0071047F" w:rsidRPr="0071047F">
        <w:rPr>
          <w:rFonts w:ascii="Arial Narrow" w:hAnsi="Arial Narrow"/>
        </w:rPr>
        <w:t xml:space="preserve">as the actions </w:t>
      </w:r>
      <w:r w:rsidR="00F753FE">
        <w:rPr>
          <w:rFonts w:ascii="Arial Narrow" w:hAnsi="Arial Narrow"/>
        </w:rPr>
        <w:t>they need to undertake</w:t>
      </w:r>
      <w:r w:rsidR="0071047F" w:rsidRPr="0071047F">
        <w:rPr>
          <w:rFonts w:ascii="Arial Narrow" w:hAnsi="Arial Narrow"/>
        </w:rPr>
        <w:t xml:space="preserve"> to conserve and</w:t>
      </w:r>
      <w:r w:rsidR="0071047F">
        <w:rPr>
          <w:rFonts w:ascii="Arial Narrow" w:hAnsi="Arial Narrow"/>
        </w:rPr>
        <w:t xml:space="preserve"> </w:t>
      </w:r>
      <w:r w:rsidR="0071047F" w:rsidRPr="0071047F">
        <w:rPr>
          <w:rFonts w:ascii="Arial Narrow" w:hAnsi="Arial Narrow"/>
        </w:rPr>
        <w:t xml:space="preserve">sustainably use </w:t>
      </w:r>
      <w:r w:rsidR="00F753FE">
        <w:rPr>
          <w:rFonts w:ascii="Arial Narrow" w:hAnsi="Arial Narrow"/>
        </w:rPr>
        <w:t>these</w:t>
      </w:r>
      <w:r w:rsidR="0071047F">
        <w:rPr>
          <w:rFonts w:ascii="Arial Narrow" w:hAnsi="Arial Narrow"/>
        </w:rPr>
        <w:t xml:space="preserve"> resources</w:t>
      </w:r>
      <w:r w:rsidR="0071047F" w:rsidRPr="0071047F">
        <w:rPr>
          <w:rFonts w:ascii="Arial Narrow" w:hAnsi="Arial Narrow"/>
        </w:rPr>
        <w:t>.</w:t>
      </w:r>
    </w:p>
    <w:p w:rsidR="00E56266" w:rsidRDefault="00E56266" w:rsidP="0071047F">
      <w:pPr>
        <w:spacing w:after="0"/>
        <w:jc w:val="both"/>
      </w:pPr>
    </w:p>
    <w:sectPr w:rsidR="00E56266" w:rsidSect="00614EBE">
      <w:headerReference w:type="default" r:id="rId18"/>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6A2E" w:rsidRDefault="00746A2E" w:rsidP="00DF5729">
      <w:pPr>
        <w:spacing w:after="0" w:line="240" w:lineRule="auto"/>
      </w:pPr>
      <w:r>
        <w:separator/>
      </w:r>
    </w:p>
  </w:endnote>
  <w:endnote w:type="continuationSeparator" w:id="1">
    <w:p w:rsidR="00746A2E" w:rsidRDefault="00746A2E" w:rsidP="00DF57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ndalus">
    <w:panose1 w:val="02020603050405020304"/>
    <w:charset w:val="00"/>
    <w:family w:val="roman"/>
    <w:pitch w:val="variable"/>
    <w:sig w:usb0="00002003" w:usb1="80000000" w:usb2="00000008" w:usb3="00000000" w:csb0="0000004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6A2E" w:rsidRDefault="00746A2E" w:rsidP="00DF5729">
      <w:pPr>
        <w:spacing w:after="0" w:line="240" w:lineRule="auto"/>
      </w:pPr>
      <w:r>
        <w:separator/>
      </w:r>
    </w:p>
  </w:footnote>
  <w:footnote w:type="continuationSeparator" w:id="1">
    <w:p w:rsidR="00746A2E" w:rsidRDefault="00746A2E" w:rsidP="00DF57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09A" w:rsidRDefault="00E31063" w:rsidP="00DF5729">
    <w:pPr>
      <w:pStyle w:val="Header"/>
      <w:jc w:val="center"/>
    </w:pPr>
    <w:r w:rsidRPr="00E31063">
      <w:rPr>
        <w:noProof/>
      </w:rPr>
      <w:drawing>
        <wp:inline distT="0" distB="0" distL="0" distR="0">
          <wp:extent cx="4505325" cy="857250"/>
          <wp:effectExtent l="19050" t="0" r="9525"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11859" t="29025" r="12340" b="36961"/>
                  <a:stretch>
                    <a:fillRect/>
                  </a:stretch>
                </pic:blipFill>
                <pic:spPr>
                  <a:xfrm>
                    <a:off x="0" y="0"/>
                    <a:ext cx="4505325" cy="857250"/>
                  </a:xfrm>
                  <a:prstGeom prst="rect">
                    <a:avLst/>
                  </a:prstGeom>
                </pic:spPr>
              </pic:pic>
            </a:graphicData>
          </a:graphic>
        </wp:inline>
      </w:drawing>
    </w:r>
  </w:p>
  <w:p w:rsidR="004D109A" w:rsidRDefault="004D109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029F5"/>
    <w:multiLevelType w:val="hybridMultilevel"/>
    <w:tmpl w:val="F75645D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8B07446"/>
    <w:multiLevelType w:val="hybridMultilevel"/>
    <w:tmpl w:val="046856B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9EF4568"/>
    <w:multiLevelType w:val="hybridMultilevel"/>
    <w:tmpl w:val="C128AF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320733"/>
    <w:multiLevelType w:val="hybridMultilevel"/>
    <w:tmpl w:val="CD9212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820FC6"/>
    <w:multiLevelType w:val="hybridMultilevel"/>
    <w:tmpl w:val="8EFA75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BA4446"/>
    <w:multiLevelType w:val="hybridMultilevel"/>
    <w:tmpl w:val="39EEB75C"/>
    <w:lvl w:ilvl="0" w:tplc="943E74FA">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nsid w:val="770F5699"/>
    <w:multiLevelType w:val="hybridMultilevel"/>
    <w:tmpl w:val="4546EC5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6"/>
  </w:num>
  <w:num w:numId="4">
    <w:abstractNumId w:val="5"/>
  </w:num>
  <w:num w:numId="5">
    <w:abstractNumId w:val="2"/>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33122" fill="f" fillcolor="white" stroke="f">
      <v:fill color="white" on="f"/>
      <v:stroke on="f"/>
    </o:shapedefaults>
  </w:hdrShapeDefaults>
  <w:footnotePr>
    <w:footnote w:id="0"/>
    <w:footnote w:id="1"/>
  </w:footnotePr>
  <w:endnotePr>
    <w:endnote w:id="0"/>
    <w:endnote w:id="1"/>
  </w:endnotePr>
  <w:compat/>
  <w:rsids>
    <w:rsidRoot w:val="007E5B64"/>
    <w:rsid w:val="00005362"/>
    <w:rsid w:val="0001244F"/>
    <w:rsid w:val="00016449"/>
    <w:rsid w:val="00017429"/>
    <w:rsid w:val="000346EC"/>
    <w:rsid w:val="00036A1B"/>
    <w:rsid w:val="00040E8B"/>
    <w:rsid w:val="000628F5"/>
    <w:rsid w:val="00071783"/>
    <w:rsid w:val="0007253C"/>
    <w:rsid w:val="00087E53"/>
    <w:rsid w:val="000A196B"/>
    <w:rsid w:val="000B0586"/>
    <w:rsid w:val="000C2A62"/>
    <w:rsid w:val="000C3BE3"/>
    <w:rsid w:val="000D100D"/>
    <w:rsid w:val="000D69FB"/>
    <w:rsid w:val="000F1F0F"/>
    <w:rsid w:val="000F2415"/>
    <w:rsid w:val="000F3A85"/>
    <w:rsid w:val="000F3AF4"/>
    <w:rsid w:val="0010089D"/>
    <w:rsid w:val="0010134A"/>
    <w:rsid w:val="00102F55"/>
    <w:rsid w:val="00104ECB"/>
    <w:rsid w:val="0011415C"/>
    <w:rsid w:val="00134037"/>
    <w:rsid w:val="0013496D"/>
    <w:rsid w:val="00136412"/>
    <w:rsid w:val="00146922"/>
    <w:rsid w:val="0015783A"/>
    <w:rsid w:val="00161361"/>
    <w:rsid w:val="00161E20"/>
    <w:rsid w:val="0016519B"/>
    <w:rsid w:val="00171351"/>
    <w:rsid w:val="00173AF1"/>
    <w:rsid w:val="00183750"/>
    <w:rsid w:val="0019153B"/>
    <w:rsid w:val="00191AE6"/>
    <w:rsid w:val="001959DE"/>
    <w:rsid w:val="001A6126"/>
    <w:rsid w:val="001A710F"/>
    <w:rsid w:val="001B033A"/>
    <w:rsid w:val="001B2D9E"/>
    <w:rsid w:val="001B4D4B"/>
    <w:rsid w:val="001C1793"/>
    <w:rsid w:val="001C6C58"/>
    <w:rsid w:val="001D2C20"/>
    <w:rsid w:val="001D3066"/>
    <w:rsid w:val="001D56DA"/>
    <w:rsid w:val="001E3D59"/>
    <w:rsid w:val="001E5688"/>
    <w:rsid w:val="001F5D89"/>
    <w:rsid w:val="001F6348"/>
    <w:rsid w:val="002106B7"/>
    <w:rsid w:val="0021776C"/>
    <w:rsid w:val="002212F7"/>
    <w:rsid w:val="00241717"/>
    <w:rsid w:val="00244348"/>
    <w:rsid w:val="002444F8"/>
    <w:rsid w:val="00246C59"/>
    <w:rsid w:val="0025415B"/>
    <w:rsid w:val="00256119"/>
    <w:rsid w:val="0026174A"/>
    <w:rsid w:val="00261D39"/>
    <w:rsid w:val="0026518A"/>
    <w:rsid w:val="00265483"/>
    <w:rsid w:val="00281852"/>
    <w:rsid w:val="00283174"/>
    <w:rsid w:val="00292DF2"/>
    <w:rsid w:val="002A024E"/>
    <w:rsid w:val="002B0ED8"/>
    <w:rsid w:val="002B447F"/>
    <w:rsid w:val="002B48F2"/>
    <w:rsid w:val="002B56E9"/>
    <w:rsid w:val="002B5BF6"/>
    <w:rsid w:val="002C0DD8"/>
    <w:rsid w:val="002C1B66"/>
    <w:rsid w:val="002C1FE6"/>
    <w:rsid w:val="002C412C"/>
    <w:rsid w:val="002C5480"/>
    <w:rsid w:val="002D491E"/>
    <w:rsid w:val="002D79AA"/>
    <w:rsid w:val="002F2C93"/>
    <w:rsid w:val="002F6AAB"/>
    <w:rsid w:val="00301AE6"/>
    <w:rsid w:val="00303B1B"/>
    <w:rsid w:val="00304493"/>
    <w:rsid w:val="0030521F"/>
    <w:rsid w:val="003058B6"/>
    <w:rsid w:val="00312685"/>
    <w:rsid w:val="0031277C"/>
    <w:rsid w:val="003318FC"/>
    <w:rsid w:val="0034058D"/>
    <w:rsid w:val="00340A76"/>
    <w:rsid w:val="00341B9D"/>
    <w:rsid w:val="0034231D"/>
    <w:rsid w:val="0036619B"/>
    <w:rsid w:val="00367477"/>
    <w:rsid w:val="003728C4"/>
    <w:rsid w:val="003801CF"/>
    <w:rsid w:val="00382BD3"/>
    <w:rsid w:val="00395D37"/>
    <w:rsid w:val="003B1CB7"/>
    <w:rsid w:val="003B26B5"/>
    <w:rsid w:val="003B585C"/>
    <w:rsid w:val="003C081D"/>
    <w:rsid w:val="003C4B90"/>
    <w:rsid w:val="003C5D1A"/>
    <w:rsid w:val="003D469C"/>
    <w:rsid w:val="003E2420"/>
    <w:rsid w:val="003E68F5"/>
    <w:rsid w:val="003F28B8"/>
    <w:rsid w:val="003F3DA7"/>
    <w:rsid w:val="003F7AAF"/>
    <w:rsid w:val="00401907"/>
    <w:rsid w:val="00406290"/>
    <w:rsid w:val="00407603"/>
    <w:rsid w:val="00433769"/>
    <w:rsid w:val="00436265"/>
    <w:rsid w:val="0045174A"/>
    <w:rsid w:val="00452F6E"/>
    <w:rsid w:val="00474FB7"/>
    <w:rsid w:val="00475FB9"/>
    <w:rsid w:val="004A0FCC"/>
    <w:rsid w:val="004A5D53"/>
    <w:rsid w:val="004B66F8"/>
    <w:rsid w:val="004C35AA"/>
    <w:rsid w:val="004C376D"/>
    <w:rsid w:val="004C74E2"/>
    <w:rsid w:val="004D109A"/>
    <w:rsid w:val="004E783E"/>
    <w:rsid w:val="005163BF"/>
    <w:rsid w:val="00524F32"/>
    <w:rsid w:val="00524F7E"/>
    <w:rsid w:val="00534987"/>
    <w:rsid w:val="00537173"/>
    <w:rsid w:val="00543CFF"/>
    <w:rsid w:val="00564F60"/>
    <w:rsid w:val="0056700A"/>
    <w:rsid w:val="00571C33"/>
    <w:rsid w:val="00574AFF"/>
    <w:rsid w:val="00576310"/>
    <w:rsid w:val="0057695E"/>
    <w:rsid w:val="00584C2F"/>
    <w:rsid w:val="00585E66"/>
    <w:rsid w:val="00591AE2"/>
    <w:rsid w:val="00592DF8"/>
    <w:rsid w:val="005A07BF"/>
    <w:rsid w:val="005A1FAC"/>
    <w:rsid w:val="005C180E"/>
    <w:rsid w:val="005D0758"/>
    <w:rsid w:val="005D0831"/>
    <w:rsid w:val="005D5122"/>
    <w:rsid w:val="005F4237"/>
    <w:rsid w:val="00607BF6"/>
    <w:rsid w:val="00614EBE"/>
    <w:rsid w:val="0062005E"/>
    <w:rsid w:val="006218A9"/>
    <w:rsid w:val="0062251D"/>
    <w:rsid w:val="00632598"/>
    <w:rsid w:val="00637E00"/>
    <w:rsid w:val="00646551"/>
    <w:rsid w:val="00651B2A"/>
    <w:rsid w:val="00654D62"/>
    <w:rsid w:val="0065727A"/>
    <w:rsid w:val="00662EEB"/>
    <w:rsid w:val="00664389"/>
    <w:rsid w:val="00670ABA"/>
    <w:rsid w:val="0068249C"/>
    <w:rsid w:val="00683A79"/>
    <w:rsid w:val="0069556D"/>
    <w:rsid w:val="006A04C7"/>
    <w:rsid w:val="006A7C64"/>
    <w:rsid w:val="006B2E82"/>
    <w:rsid w:val="006C4A67"/>
    <w:rsid w:val="006D32E1"/>
    <w:rsid w:val="006D4D12"/>
    <w:rsid w:val="006D6CE5"/>
    <w:rsid w:val="006D75A3"/>
    <w:rsid w:val="006D75E3"/>
    <w:rsid w:val="006E0608"/>
    <w:rsid w:val="006E1DF7"/>
    <w:rsid w:val="006E62DF"/>
    <w:rsid w:val="006F06AF"/>
    <w:rsid w:val="006F1685"/>
    <w:rsid w:val="006F2A08"/>
    <w:rsid w:val="00700065"/>
    <w:rsid w:val="0070181A"/>
    <w:rsid w:val="00703CD8"/>
    <w:rsid w:val="00703D80"/>
    <w:rsid w:val="00706D35"/>
    <w:rsid w:val="0071047F"/>
    <w:rsid w:val="00711FD9"/>
    <w:rsid w:val="007212D3"/>
    <w:rsid w:val="00723D2F"/>
    <w:rsid w:val="00723FA4"/>
    <w:rsid w:val="00746A2E"/>
    <w:rsid w:val="00757D0A"/>
    <w:rsid w:val="007615EF"/>
    <w:rsid w:val="00775BEB"/>
    <w:rsid w:val="0077732E"/>
    <w:rsid w:val="00781CAE"/>
    <w:rsid w:val="007871B0"/>
    <w:rsid w:val="00795D3D"/>
    <w:rsid w:val="007A693D"/>
    <w:rsid w:val="007B73B9"/>
    <w:rsid w:val="007C0C10"/>
    <w:rsid w:val="007D1540"/>
    <w:rsid w:val="007E3155"/>
    <w:rsid w:val="007E594F"/>
    <w:rsid w:val="007E5B64"/>
    <w:rsid w:val="007E5F2A"/>
    <w:rsid w:val="007F0B72"/>
    <w:rsid w:val="007F122F"/>
    <w:rsid w:val="008030A6"/>
    <w:rsid w:val="00807466"/>
    <w:rsid w:val="00810C86"/>
    <w:rsid w:val="00811536"/>
    <w:rsid w:val="008119AA"/>
    <w:rsid w:val="008156FC"/>
    <w:rsid w:val="00815EEE"/>
    <w:rsid w:val="008223D7"/>
    <w:rsid w:val="008270AD"/>
    <w:rsid w:val="00834B88"/>
    <w:rsid w:val="00842E30"/>
    <w:rsid w:val="00851033"/>
    <w:rsid w:val="008538F0"/>
    <w:rsid w:val="00860B90"/>
    <w:rsid w:val="0087408D"/>
    <w:rsid w:val="008748C1"/>
    <w:rsid w:val="008831EA"/>
    <w:rsid w:val="00886185"/>
    <w:rsid w:val="00887547"/>
    <w:rsid w:val="00893BD4"/>
    <w:rsid w:val="008966D1"/>
    <w:rsid w:val="008971DB"/>
    <w:rsid w:val="008A5CD5"/>
    <w:rsid w:val="008A6721"/>
    <w:rsid w:val="008B1081"/>
    <w:rsid w:val="008B35F9"/>
    <w:rsid w:val="008C487F"/>
    <w:rsid w:val="008C7D72"/>
    <w:rsid w:val="008D02B8"/>
    <w:rsid w:val="008D14DE"/>
    <w:rsid w:val="008D3A29"/>
    <w:rsid w:val="008D5786"/>
    <w:rsid w:val="008F09B8"/>
    <w:rsid w:val="009033B1"/>
    <w:rsid w:val="00903EC2"/>
    <w:rsid w:val="00907743"/>
    <w:rsid w:val="00911F97"/>
    <w:rsid w:val="00916535"/>
    <w:rsid w:val="00922DA8"/>
    <w:rsid w:val="00944212"/>
    <w:rsid w:val="00946378"/>
    <w:rsid w:val="009474F3"/>
    <w:rsid w:val="00963DF2"/>
    <w:rsid w:val="0096459F"/>
    <w:rsid w:val="00971C68"/>
    <w:rsid w:val="00974916"/>
    <w:rsid w:val="00975EC8"/>
    <w:rsid w:val="00982223"/>
    <w:rsid w:val="0099087D"/>
    <w:rsid w:val="00990A6D"/>
    <w:rsid w:val="00990C56"/>
    <w:rsid w:val="00991941"/>
    <w:rsid w:val="00992914"/>
    <w:rsid w:val="00994F17"/>
    <w:rsid w:val="009A18F2"/>
    <w:rsid w:val="009B7A16"/>
    <w:rsid w:val="009E082F"/>
    <w:rsid w:val="009E2C75"/>
    <w:rsid w:val="009E5BBE"/>
    <w:rsid w:val="009F25D2"/>
    <w:rsid w:val="009F66DE"/>
    <w:rsid w:val="00A0556D"/>
    <w:rsid w:val="00A06914"/>
    <w:rsid w:val="00A138AC"/>
    <w:rsid w:val="00A22E5A"/>
    <w:rsid w:val="00A26494"/>
    <w:rsid w:val="00A3392D"/>
    <w:rsid w:val="00A33F22"/>
    <w:rsid w:val="00A40748"/>
    <w:rsid w:val="00A547EE"/>
    <w:rsid w:val="00A56C99"/>
    <w:rsid w:val="00A64D62"/>
    <w:rsid w:val="00A821D5"/>
    <w:rsid w:val="00A86F41"/>
    <w:rsid w:val="00A87852"/>
    <w:rsid w:val="00A93C9D"/>
    <w:rsid w:val="00A97EA1"/>
    <w:rsid w:val="00AA1413"/>
    <w:rsid w:val="00AA2FBA"/>
    <w:rsid w:val="00AA6A16"/>
    <w:rsid w:val="00AA72AF"/>
    <w:rsid w:val="00AB681B"/>
    <w:rsid w:val="00AC3F3A"/>
    <w:rsid w:val="00AE10AC"/>
    <w:rsid w:val="00AE1B46"/>
    <w:rsid w:val="00AF2EB7"/>
    <w:rsid w:val="00AF4985"/>
    <w:rsid w:val="00AF755D"/>
    <w:rsid w:val="00B07EDA"/>
    <w:rsid w:val="00B118B5"/>
    <w:rsid w:val="00B15ABD"/>
    <w:rsid w:val="00B17593"/>
    <w:rsid w:val="00B208D1"/>
    <w:rsid w:val="00B21D5A"/>
    <w:rsid w:val="00B2451B"/>
    <w:rsid w:val="00B27FE6"/>
    <w:rsid w:val="00B31B91"/>
    <w:rsid w:val="00B32365"/>
    <w:rsid w:val="00B419DD"/>
    <w:rsid w:val="00B41A26"/>
    <w:rsid w:val="00B5531F"/>
    <w:rsid w:val="00B57822"/>
    <w:rsid w:val="00B57DE7"/>
    <w:rsid w:val="00B57EFD"/>
    <w:rsid w:val="00B60B43"/>
    <w:rsid w:val="00B759F2"/>
    <w:rsid w:val="00B75FA8"/>
    <w:rsid w:val="00B76897"/>
    <w:rsid w:val="00B81FAA"/>
    <w:rsid w:val="00BA0BBB"/>
    <w:rsid w:val="00BA6B82"/>
    <w:rsid w:val="00BB1F6B"/>
    <w:rsid w:val="00BC67D1"/>
    <w:rsid w:val="00BD0865"/>
    <w:rsid w:val="00BD431D"/>
    <w:rsid w:val="00BD5D27"/>
    <w:rsid w:val="00BE38CB"/>
    <w:rsid w:val="00BE3D0E"/>
    <w:rsid w:val="00BE72E4"/>
    <w:rsid w:val="00C01055"/>
    <w:rsid w:val="00C04DFA"/>
    <w:rsid w:val="00C06AFD"/>
    <w:rsid w:val="00C15F66"/>
    <w:rsid w:val="00C20970"/>
    <w:rsid w:val="00C27C1B"/>
    <w:rsid w:val="00C34CDD"/>
    <w:rsid w:val="00C47B7B"/>
    <w:rsid w:val="00C47DE7"/>
    <w:rsid w:val="00C51BE1"/>
    <w:rsid w:val="00C57D5C"/>
    <w:rsid w:val="00C603E2"/>
    <w:rsid w:val="00C6117A"/>
    <w:rsid w:val="00C633A4"/>
    <w:rsid w:val="00C66BE0"/>
    <w:rsid w:val="00C74D4B"/>
    <w:rsid w:val="00C82FEF"/>
    <w:rsid w:val="00C84F34"/>
    <w:rsid w:val="00C87850"/>
    <w:rsid w:val="00C91143"/>
    <w:rsid w:val="00C92CA9"/>
    <w:rsid w:val="00C934D3"/>
    <w:rsid w:val="00C938D5"/>
    <w:rsid w:val="00CA217E"/>
    <w:rsid w:val="00CA3915"/>
    <w:rsid w:val="00CA6955"/>
    <w:rsid w:val="00CB0B4E"/>
    <w:rsid w:val="00CC5F22"/>
    <w:rsid w:val="00CC63A8"/>
    <w:rsid w:val="00CC6EB8"/>
    <w:rsid w:val="00CD52FF"/>
    <w:rsid w:val="00CF1D42"/>
    <w:rsid w:val="00CF401E"/>
    <w:rsid w:val="00CF5A91"/>
    <w:rsid w:val="00D02298"/>
    <w:rsid w:val="00D3013F"/>
    <w:rsid w:val="00D64EFF"/>
    <w:rsid w:val="00D65099"/>
    <w:rsid w:val="00D74EEA"/>
    <w:rsid w:val="00D82EA5"/>
    <w:rsid w:val="00D92111"/>
    <w:rsid w:val="00D97152"/>
    <w:rsid w:val="00DA7531"/>
    <w:rsid w:val="00DB1521"/>
    <w:rsid w:val="00DB5427"/>
    <w:rsid w:val="00DB684C"/>
    <w:rsid w:val="00DB70A4"/>
    <w:rsid w:val="00DB7494"/>
    <w:rsid w:val="00DC36E0"/>
    <w:rsid w:val="00DD453D"/>
    <w:rsid w:val="00DE6EBB"/>
    <w:rsid w:val="00DF5729"/>
    <w:rsid w:val="00E1635C"/>
    <w:rsid w:val="00E17823"/>
    <w:rsid w:val="00E217DC"/>
    <w:rsid w:val="00E238CD"/>
    <w:rsid w:val="00E31063"/>
    <w:rsid w:val="00E31F46"/>
    <w:rsid w:val="00E32128"/>
    <w:rsid w:val="00E32882"/>
    <w:rsid w:val="00E333CD"/>
    <w:rsid w:val="00E37B21"/>
    <w:rsid w:val="00E40576"/>
    <w:rsid w:val="00E41C58"/>
    <w:rsid w:val="00E45FC4"/>
    <w:rsid w:val="00E47C22"/>
    <w:rsid w:val="00E53366"/>
    <w:rsid w:val="00E56266"/>
    <w:rsid w:val="00E66882"/>
    <w:rsid w:val="00E67A2D"/>
    <w:rsid w:val="00E75C09"/>
    <w:rsid w:val="00E82A7C"/>
    <w:rsid w:val="00E832E9"/>
    <w:rsid w:val="00E83BC0"/>
    <w:rsid w:val="00E83FC4"/>
    <w:rsid w:val="00E94AD9"/>
    <w:rsid w:val="00E954F7"/>
    <w:rsid w:val="00E97386"/>
    <w:rsid w:val="00EA1C1D"/>
    <w:rsid w:val="00EB19B8"/>
    <w:rsid w:val="00EB2060"/>
    <w:rsid w:val="00EB6E4D"/>
    <w:rsid w:val="00EC7970"/>
    <w:rsid w:val="00EC7BE5"/>
    <w:rsid w:val="00ED229C"/>
    <w:rsid w:val="00EE4C46"/>
    <w:rsid w:val="00EE5578"/>
    <w:rsid w:val="00EF09F8"/>
    <w:rsid w:val="00EF2B46"/>
    <w:rsid w:val="00EF70BB"/>
    <w:rsid w:val="00F01CCD"/>
    <w:rsid w:val="00F02D18"/>
    <w:rsid w:val="00F07F99"/>
    <w:rsid w:val="00F07FEA"/>
    <w:rsid w:val="00F135C1"/>
    <w:rsid w:val="00F24AD7"/>
    <w:rsid w:val="00F3180C"/>
    <w:rsid w:val="00F34691"/>
    <w:rsid w:val="00F433B5"/>
    <w:rsid w:val="00F44E8C"/>
    <w:rsid w:val="00F464FA"/>
    <w:rsid w:val="00F469FE"/>
    <w:rsid w:val="00F52D6F"/>
    <w:rsid w:val="00F63759"/>
    <w:rsid w:val="00F67FA0"/>
    <w:rsid w:val="00F753FE"/>
    <w:rsid w:val="00F80441"/>
    <w:rsid w:val="00F941FC"/>
    <w:rsid w:val="00F956BB"/>
    <w:rsid w:val="00FB7A0F"/>
    <w:rsid w:val="00FC4C5E"/>
    <w:rsid w:val="00FD3C81"/>
    <w:rsid w:val="00FE465F"/>
    <w:rsid w:val="00FF3510"/>
    <w:rsid w:val="00FF59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22" fill="f" fillcolor="white" stroke="f">
      <v:fill color="white" on="f"/>
      <v:stroke on="f"/>
    </o:shapedefaults>
    <o:shapelayout v:ext="edit">
      <o:idmap v:ext="edit" data="1"/>
      <o:rules v:ext="edit">
        <o:r id="V:Rule4" type="connector" idref="#_x0000_s1122"/>
        <o:r id="V:Rule5" type="connector" idref="#_x0000_s1121"/>
        <o:r id="V:Rule6" type="connector" idref="#_x0000_s1120"/>
      </o:rules>
      <o:regrouptable v:ext="edit">
        <o:entry new="1" old="0"/>
        <o:entry new="2" old="0"/>
        <o:entry new="3" old="0"/>
        <o:entry new="4" old="0"/>
        <o:entry new="5"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E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57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729"/>
    <w:rPr>
      <w:rFonts w:ascii="Tahoma" w:hAnsi="Tahoma" w:cs="Tahoma"/>
      <w:sz w:val="16"/>
      <w:szCs w:val="16"/>
    </w:rPr>
  </w:style>
  <w:style w:type="paragraph" w:styleId="Header">
    <w:name w:val="header"/>
    <w:basedOn w:val="Normal"/>
    <w:link w:val="HeaderChar"/>
    <w:uiPriority w:val="99"/>
    <w:unhideWhenUsed/>
    <w:rsid w:val="00DF57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729"/>
  </w:style>
  <w:style w:type="paragraph" w:styleId="Footer">
    <w:name w:val="footer"/>
    <w:basedOn w:val="Normal"/>
    <w:link w:val="FooterChar"/>
    <w:uiPriority w:val="99"/>
    <w:semiHidden/>
    <w:unhideWhenUsed/>
    <w:rsid w:val="00DF572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F5729"/>
  </w:style>
  <w:style w:type="paragraph" w:styleId="Caption">
    <w:name w:val="caption"/>
    <w:basedOn w:val="Normal"/>
    <w:next w:val="Normal"/>
    <w:uiPriority w:val="35"/>
    <w:unhideWhenUsed/>
    <w:qFormat/>
    <w:rsid w:val="00D97152"/>
    <w:pPr>
      <w:spacing w:line="240" w:lineRule="auto"/>
    </w:pPr>
    <w:rPr>
      <w:b/>
      <w:bCs/>
      <w:color w:val="4F81BD" w:themeColor="accent1"/>
      <w:sz w:val="18"/>
      <w:szCs w:val="18"/>
    </w:rPr>
  </w:style>
  <w:style w:type="paragraph" w:styleId="ListParagraph">
    <w:name w:val="List Paragraph"/>
    <w:basedOn w:val="Normal"/>
    <w:uiPriority w:val="34"/>
    <w:qFormat/>
    <w:rsid w:val="00A97EA1"/>
    <w:pPr>
      <w:ind w:left="720"/>
      <w:contextualSpacing/>
    </w:pPr>
  </w:style>
  <w:style w:type="table" w:styleId="TableGrid">
    <w:name w:val="Table Grid"/>
    <w:basedOn w:val="TableNormal"/>
    <w:uiPriority w:val="59"/>
    <w:rsid w:val="00AA72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7244892">
      <w:bodyDiv w:val="1"/>
      <w:marLeft w:val="0"/>
      <w:marRight w:val="0"/>
      <w:marTop w:val="0"/>
      <w:marBottom w:val="0"/>
      <w:divBdr>
        <w:top w:val="none" w:sz="0" w:space="0" w:color="auto"/>
        <w:left w:val="none" w:sz="0" w:space="0" w:color="auto"/>
        <w:bottom w:val="none" w:sz="0" w:space="0" w:color="auto"/>
        <w:right w:val="none" w:sz="0" w:space="0" w:color="auto"/>
      </w:divBdr>
    </w:div>
    <w:div w:id="213396602">
      <w:bodyDiv w:val="1"/>
      <w:marLeft w:val="0"/>
      <w:marRight w:val="0"/>
      <w:marTop w:val="0"/>
      <w:marBottom w:val="0"/>
      <w:divBdr>
        <w:top w:val="none" w:sz="0" w:space="0" w:color="auto"/>
        <w:left w:val="none" w:sz="0" w:space="0" w:color="auto"/>
        <w:bottom w:val="none" w:sz="0" w:space="0" w:color="auto"/>
        <w:right w:val="none" w:sz="0" w:space="0" w:color="auto"/>
      </w:divBdr>
    </w:div>
    <w:div w:id="1003896705">
      <w:bodyDiv w:val="1"/>
      <w:marLeft w:val="0"/>
      <w:marRight w:val="0"/>
      <w:marTop w:val="0"/>
      <w:marBottom w:val="0"/>
      <w:divBdr>
        <w:top w:val="none" w:sz="0" w:space="0" w:color="auto"/>
        <w:left w:val="none" w:sz="0" w:space="0" w:color="auto"/>
        <w:bottom w:val="none" w:sz="0" w:space="0" w:color="auto"/>
        <w:right w:val="none" w:sz="0" w:space="0" w:color="auto"/>
      </w:divBdr>
    </w:div>
    <w:div w:id="173495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Winnie\Documents\RICHARD%20OLWA\FIELD\Diet%20data_Feb_Apr_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4260397328382732"/>
          <c:y val="0.17691865093440057"/>
          <c:w val="0.76942622389592608"/>
          <c:h val="0.48497245536615924"/>
        </c:manualLayout>
      </c:layout>
      <c:barChart>
        <c:barDir val="col"/>
        <c:grouping val="clustered"/>
        <c:ser>
          <c:idx val="0"/>
          <c:order val="0"/>
          <c:tx>
            <c:strRef>
              <c:f>'Kayanja vs Kayugi_Oe'!$B$1</c:f>
              <c:strCache>
                <c:ptCount val="1"/>
                <c:pt idx="0">
                  <c:v>L. Kayanja</c:v>
                </c:pt>
              </c:strCache>
            </c:strRef>
          </c:tx>
          <c:cat>
            <c:strRef>
              <c:f>'Kayanja vs Kayugi_Oe'!$A$2:$A$10</c:f>
              <c:strCache>
                <c:ptCount val="9"/>
                <c:pt idx="0">
                  <c:v>IR</c:v>
                </c:pt>
                <c:pt idx="1">
                  <c:v>HPM</c:v>
                </c:pt>
                <c:pt idx="2">
                  <c:v>Det</c:v>
                </c:pt>
                <c:pt idx="3">
                  <c:v>B-greens</c:v>
                </c:pt>
                <c:pt idx="4">
                  <c:v>Diatoms</c:v>
                </c:pt>
                <c:pt idx="5">
                  <c:v>Green algae</c:v>
                </c:pt>
                <c:pt idx="6">
                  <c:v>Flagellates</c:v>
                </c:pt>
                <c:pt idx="7">
                  <c:v>Zooplankton</c:v>
                </c:pt>
                <c:pt idx="8">
                  <c:v>Ostracods</c:v>
                </c:pt>
              </c:strCache>
            </c:strRef>
          </c:cat>
          <c:val>
            <c:numRef>
              <c:f>'Kayanja vs Kayugi_Oe'!$B$2:$B$10</c:f>
              <c:numCache>
                <c:formatCode>0.0</c:formatCode>
                <c:ptCount val="9"/>
                <c:pt idx="0">
                  <c:v>0.28000000000000008</c:v>
                </c:pt>
                <c:pt idx="1">
                  <c:v>27.679999999999993</c:v>
                </c:pt>
                <c:pt idx="2">
                  <c:v>60.839999999999996</c:v>
                </c:pt>
                <c:pt idx="3">
                  <c:v>5.5200000000000005</c:v>
                </c:pt>
                <c:pt idx="4">
                  <c:v>0.64000000000000945</c:v>
                </c:pt>
                <c:pt idx="5">
                  <c:v>0.12000000000000002</c:v>
                </c:pt>
                <c:pt idx="6" formatCode="General">
                  <c:v>0</c:v>
                </c:pt>
                <c:pt idx="7">
                  <c:v>4.4800000000000013</c:v>
                </c:pt>
                <c:pt idx="8">
                  <c:v>0.44000000000000083</c:v>
                </c:pt>
              </c:numCache>
            </c:numRef>
          </c:val>
        </c:ser>
        <c:ser>
          <c:idx val="1"/>
          <c:order val="1"/>
          <c:tx>
            <c:strRef>
              <c:f>'Kayanja vs Kayugi_Oe'!$C$1</c:f>
              <c:strCache>
                <c:ptCount val="1"/>
                <c:pt idx="0">
                  <c:v>L. Kayugi</c:v>
                </c:pt>
              </c:strCache>
            </c:strRef>
          </c:tx>
          <c:cat>
            <c:strRef>
              <c:f>'Kayanja vs Kayugi_Oe'!$A$2:$A$10</c:f>
              <c:strCache>
                <c:ptCount val="9"/>
                <c:pt idx="0">
                  <c:v>IR</c:v>
                </c:pt>
                <c:pt idx="1">
                  <c:v>HPM</c:v>
                </c:pt>
                <c:pt idx="2">
                  <c:v>Det</c:v>
                </c:pt>
                <c:pt idx="3">
                  <c:v>B-greens</c:v>
                </c:pt>
                <c:pt idx="4">
                  <c:v>Diatoms</c:v>
                </c:pt>
                <c:pt idx="5">
                  <c:v>Green algae</c:v>
                </c:pt>
                <c:pt idx="6">
                  <c:v>Flagellates</c:v>
                </c:pt>
                <c:pt idx="7">
                  <c:v>Zooplankton</c:v>
                </c:pt>
                <c:pt idx="8">
                  <c:v>Ostracods</c:v>
                </c:pt>
              </c:strCache>
            </c:strRef>
          </c:cat>
          <c:val>
            <c:numRef>
              <c:f>'Kayanja vs Kayugi_Oe'!$C$2:$C$10</c:f>
              <c:numCache>
                <c:formatCode>0.0</c:formatCode>
                <c:ptCount val="9"/>
                <c:pt idx="0">
                  <c:v>0.28571428571429197</c:v>
                </c:pt>
                <c:pt idx="1">
                  <c:v>6.428571428571427</c:v>
                </c:pt>
                <c:pt idx="2">
                  <c:v>52.142857142857153</c:v>
                </c:pt>
                <c:pt idx="3">
                  <c:v>28.428571428571423</c:v>
                </c:pt>
                <c:pt idx="4" formatCode="General">
                  <c:v>4.9999999999999991</c:v>
                </c:pt>
                <c:pt idx="5">
                  <c:v>6.5714285714285703</c:v>
                </c:pt>
                <c:pt idx="6">
                  <c:v>0.28571428571429197</c:v>
                </c:pt>
                <c:pt idx="7">
                  <c:v>0.85714285714285765</c:v>
                </c:pt>
                <c:pt idx="8" formatCode="General">
                  <c:v>0</c:v>
                </c:pt>
              </c:numCache>
            </c:numRef>
          </c:val>
        </c:ser>
        <c:axId val="67348352"/>
        <c:axId val="67350528"/>
      </c:barChart>
      <c:catAx>
        <c:axId val="67348352"/>
        <c:scaling>
          <c:orientation val="minMax"/>
        </c:scaling>
        <c:axPos val="b"/>
        <c:title>
          <c:tx>
            <c:rich>
              <a:bodyPr/>
              <a:lstStyle/>
              <a:p>
                <a:pPr>
                  <a:defRPr sz="1050">
                    <a:latin typeface="Arial Narrow" pitchFamily="34" charset="0"/>
                  </a:defRPr>
                </a:pPr>
                <a:r>
                  <a:rPr lang="en-US" sz="1050">
                    <a:latin typeface="Arial Narrow" pitchFamily="34" charset="0"/>
                  </a:rPr>
                  <a:t>Type of Prey </a:t>
                </a:r>
              </a:p>
            </c:rich>
          </c:tx>
        </c:title>
        <c:tickLblPos val="nextTo"/>
        <c:spPr>
          <a:ln w="19050">
            <a:solidFill>
              <a:schemeClr val="tx1"/>
            </a:solidFill>
          </a:ln>
        </c:spPr>
        <c:txPr>
          <a:bodyPr/>
          <a:lstStyle/>
          <a:p>
            <a:pPr>
              <a:defRPr sz="900" b="1">
                <a:latin typeface="Arial Narrow" pitchFamily="34" charset="0"/>
              </a:defRPr>
            </a:pPr>
            <a:endParaRPr lang="en-US"/>
          </a:p>
        </c:txPr>
        <c:crossAx val="67350528"/>
        <c:crosses val="autoZero"/>
        <c:auto val="1"/>
        <c:lblAlgn val="ctr"/>
        <c:lblOffset val="100"/>
      </c:catAx>
      <c:valAx>
        <c:axId val="67350528"/>
        <c:scaling>
          <c:orientation val="minMax"/>
        </c:scaling>
        <c:axPos val="l"/>
        <c:title>
          <c:tx>
            <c:rich>
              <a:bodyPr rot="-5400000" vert="horz"/>
              <a:lstStyle/>
              <a:p>
                <a:pPr>
                  <a:defRPr/>
                </a:pPr>
                <a:r>
                  <a:rPr lang="en-US"/>
                  <a:t>% M</a:t>
                </a:r>
              </a:p>
            </c:rich>
          </c:tx>
        </c:title>
        <c:numFmt formatCode="0" sourceLinked="0"/>
        <c:tickLblPos val="nextTo"/>
        <c:spPr>
          <a:ln w="19050">
            <a:solidFill>
              <a:schemeClr val="tx1"/>
            </a:solidFill>
          </a:ln>
        </c:spPr>
        <c:txPr>
          <a:bodyPr/>
          <a:lstStyle/>
          <a:p>
            <a:pPr>
              <a:defRPr sz="1000" b="1">
                <a:latin typeface="Arial Narrow" pitchFamily="34" charset="0"/>
              </a:defRPr>
            </a:pPr>
            <a:endParaRPr lang="en-US"/>
          </a:p>
        </c:txPr>
        <c:crossAx val="67348352"/>
        <c:crosses val="autoZero"/>
        <c:crossBetween val="between"/>
      </c:valAx>
      <c:spPr>
        <a:noFill/>
      </c:spPr>
    </c:plotArea>
    <c:legend>
      <c:legendPos val="t"/>
      <c:spPr>
        <a:ln cmpd="sng">
          <a:solidFill>
            <a:sysClr val="windowText" lastClr="000000"/>
          </a:solidFill>
        </a:ln>
      </c:spPr>
      <c:txPr>
        <a:bodyPr/>
        <a:lstStyle/>
        <a:p>
          <a:pPr>
            <a:defRPr sz="1050">
              <a:latin typeface="Arial Narrow" pitchFamily="34" charset="0"/>
            </a:defRPr>
          </a:pPr>
          <a:endParaRPr lang="en-US"/>
        </a:p>
      </c:txPr>
    </c:legend>
    <c:plotVisOnly val="1"/>
    <c:dispBlanksAs val="gap"/>
  </c:chart>
  <c:spPr>
    <a:noFill/>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C2B4B-67B2-478B-81C2-04AB3B33F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2913</Words>
  <Characters>16609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RACHAEL</dc:creator>
  <cp:lastModifiedBy>RACHAEL</cp:lastModifiedBy>
  <cp:revision>22</cp:revision>
  <cp:lastPrinted>2017-01-04T13:22:00Z</cp:lastPrinted>
  <dcterms:created xsi:type="dcterms:W3CDTF">2017-01-07T07:39:00Z</dcterms:created>
  <dcterms:modified xsi:type="dcterms:W3CDTF">2017-01-07T08:36:00Z</dcterms:modified>
</cp:coreProperties>
</file>