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F18" w:rsidRDefault="00636D2D" w:rsidP="00F04F18">
      <w:pPr>
        <w:spacing w:line="360" w:lineRule="auto"/>
        <w:jc w:val="center"/>
        <w:rPr>
          <w:rFonts w:ascii="Arial" w:hAnsi="Arial" w:cs="Arial"/>
          <w:b/>
          <w:sz w:val="24"/>
        </w:rPr>
      </w:pPr>
      <w:r>
        <w:rPr>
          <w:rFonts w:ascii="Arial" w:hAnsi="Arial" w:cs="Arial"/>
          <w:b/>
          <w:noProof/>
          <w:sz w:val="24"/>
          <w:lang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3562350</wp:posOffset>
                </wp:positionV>
                <wp:extent cx="5797550" cy="539750"/>
                <wp:effectExtent l="0" t="0" r="12700" b="12700"/>
                <wp:wrapNone/>
                <wp:docPr id="1" name="Text Box 1"/>
                <wp:cNvGraphicFramePr/>
                <a:graphic xmlns:a="http://schemas.openxmlformats.org/drawingml/2006/main">
                  <a:graphicData uri="http://schemas.microsoft.com/office/word/2010/wordprocessingShape">
                    <wps:wsp>
                      <wps:cNvSpPr txBox="1"/>
                      <wps:spPr>
                        <a:xfrm>
                          <a:off x="0" y="0"/>
                          <a:ext cx="5797550" cy="539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36D2D" w:rsidRPr="00231997" w:rsidRDefault="00636D2D" w:rsidP="00636D2D">
                            <w:pPr>
                              <w:spacing w:line="360" w:lineRule="auto"/>
                              <w:jc w:val="center"/>
                              <w:rPr>
                                <w:rFonts w:ascii="Arial" w:hAnsi="Arial" w:cs="Arial"/>
                                <w:b/>
                                <w:sz w:val="24"/>
                              </w:rPr>
                            </w:pPr>
                            <w:r w:rsidRPr="00231997">
                              <w:rPr>
                                <w:rFonts w:ascii="Arial" w:hAnsi="Arial" w:cs="Arial"/>
                                <w:b/>
                                <w:sz w:val="24"/>
                              </w:rPr>
                              <w:t xml:space="preserve">Ecology and conservation status of the endangered Dracaena </w:t>
                            </w:r>
                            <w:proofErr w:type="spellStart"/>
                            <w:r w:rsidRPr="00231997">
                              <w:rPr>
                                <w:rFonts w:ascii="Arial" w:hAnsi="Arial" w:cs="Arial"/>
                                <w:b/>
                                <w:sz w:val="24"/>
                              </w:rPr>
                              <w:t>ombet</w:t>
                            </w:r>
                            <w:proofErr w:type="spellEnd"/>
                            <w:r w:rsidRPr="00231997">
                              <w:rPr>
                                <w:rFonts w:ascii="Arial" w:hAnsi="Arial" w:cs="Arial"/>
                                <w:b/>
                                <w:sz w:val="24"/>
                              </w:rPr>
                              <w:t xml:space="preserve"> in the degraded Arid </w:t>
                            </w:r>
                            <w:proofErr w:type="spellStart"/>
                            <w:r w:rsidRPr="00231997">
                              <w:rPr>
                                <w:rFonts w:ascii="Arial" w:hAnsi="Arial" w:cs="Arial"/>
                                <w:b/>
                                <w:sz w:val="24"/>
                              </w:rPr>
                              <w:t>Afromontane</w:t>
                            </w:r>
                            <w:proofErr w:type="spellEnd"/>
                            <w:r w:rsidRPr="00231997">
                              <w:rPr>
                                <w:rFonts w:ascii="Arial" w:hAnsi="Arial" w:cs="Arial"/>
                                <w:b/>
                                <w:sz w:val="24"/>
                              </w:rPr>
                              <w:t xml:space="preserve"> of Eastern Africa</w:t>
                            </w:r>
                          </w:p>
                          <w:p w:rsidR="00636D2D" w:rsidRDefault="00636D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280.5pt;width:456.5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" fillcolor="white [3201]" strokeweight=".5pt">
                <v:textbox>
                  <w:txbxContent>
                    <w:p w:rsidR="00636D2D" w:rsidRPr="00231997" w:rsidRDefault="00636D2D" w:rsidP="00636D2D">
                      <w:pPr>
                        <w:spacing w:line="360" w:lineRule="auto"/>
                        <w:jc w:val="center"/>
                        <w:rPr>
                          <w:rFonts w:ascii="Arial" w:hAnsi="Arial" w:cs="Arial"/>
                          <w:b/>
                          <w:sz w:val="24"/>
                        </w:rPr>
                      </w:pPr>
                      <w:r w:rsidRPr="00231997">
                        <w:rPr>
                          <w:rFonts w:ascii="Arial" w:hAnsi="Arial" w:cs="Arial"/>
                          <w:b/>
                          <w:sz w:val="24"/>
                        </w:rPr>
                        <w:t xml:space="preserve">Ecology and conservation status of the endangered Dracaena </w:t>
                      </w:r>
                      <w:proofErr w:type="spellStart"/>
                      <w:r w:rsidRPr="00231997">
                        <w:rPr>
                          <w:rFonts w:ascii="Arial" w:hAnsi="Arial" w:cs="Arial"/>
                          <w:b/>
                          <w:sz w:val="24"/>
                        </w:rPr>
                        <w:t>ombet</w:t>
                      </w:r>
                      <w:proofErr w:type="spellEnd"/>
                      <w:r w:rsidRPr="00231997">
                        <w:rPr>
                          <w:rFonts w:ascii="Arial" w:hAnsi="Arial" w:cs="Arial"/>
                          <w:b/>
                          <w:sz w:val="24"/>
                        </w:rPr>
                        <w:t xml:space="preserve"> in the degraded Arid </w:t>
                      </w:r>
                      <w:proofErr w:type="spellStart"/>
                      <w:r w:rsidRPr="00231997">
                        <w:rPr>
                          <w:rFonts w:ascii="Arial" w:hAnsi="Arial" w:cs="Arial"/>
                          <w:b/>
                          <w:sz w:val="24"/>
                        </w:rPr>
                        <w:t>Afromontane</w:t>
                      </w:r>
                      <w:proofErr w:type="spellEnd"/>
                      <w:r w:rsidRPr="00231997">
                        <w:rPr>
                          <w:rFonts w:ascii="Arial" w:hAnsi="Arial" w:cs="Arial"/>
                          <w:b/>
                          <w:sz w:val="24"/>
                        </w:rPr>
                        <w:t xml:space="preserve"> of Eastern Africa</w:t>
                      </w:r>
                    </w:p>
                    <w:p w:rsidR="00636D2D" w:rsidRDefault="00636D2D"/>
                  </w:txbxContent>
                </v:textbox>
              </v:shape>
            </w:pict>
          </mc:Fallback>
        </mc:AlternateContent>
      </w:r>
      <w:r w:rsidR="00F04F18" w:rsidRPr="00F04F18">
        <w:rPr>
          <w:rFonts w:ascii="Arial" w:hAnsi="Arial" w:cs="Arial"/>
          <w:b/>
          <w:sz w:val="24"/>
        </w:rPr>
        <w:drawing>
          <wp:inline distT="0" distB="0" distL="0" distR="0" wp14:anchorId="594F32F4" wp14:editId="4E629ED2">
            <wp:extent cx="5797550" cy="4070579"/>
            <wp:effectExtent l="0" t="0" r="0" b="6350"/>
            <wp:docPr id="4100" name="Content Placeholder 3" descr="20160629_11111001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100" name="Content Placeholder 3" descr="20160629_111110016"/>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114" cy="4074486"/>
                    </a:xfrm>
                    <a:prstGeom prst="rect">
                      <a:avLst/>
                    </a:prstGeom>
                    <a:noFill/>
                    <a:ln>
                      <a:noFill/>
                    </a:ln>
                    <a:extLst/>
                  </pic:spPr>
                </pic:pic>
              </a:graphicData>
            </a:graphic>
          </wp:inline>
        </w:drawing>
      </w:r>
    </w:p>
    <w:p w:rsidR="00997645" w:rsidRPr="00231997" w:rsidRDefault="001B5530" w:rsidP="00162200">
      <w:pPr>
        <w:spacing w:line="360" w:lineRule="auto"/>
        <w:rPr>
          <w:rFonts w:ascii="Arial" w:hAnsi="Arial" w:cs="Arial"/>
          <w:b/>
          <w:sz w:val="24"/>
          <w:u w:val="single"/>
          <w:lang w:val="en-US"/>
        </w:rPr>
      </w:pPr>
      <w:r w:rsidRPr="00231997">
        <w:rPr>
          <w:rFonts w:ascii="Arial" w:hAnsi="Arial" w:cs="Arial"/>
          <w:b/>
          <w:sz w:val="24"/>
          <w:u w:val="single"/>
          <w:lang w:val="en-US"/>
        </w:rPr>
        <w:t xml:space="preserve">First progress report to our MBZ project </w:t>
      </w:r>
    </w:p>
    <w:p w:rsidR="008E30BA" w:rsidRPr="00162200" w:rsidRDefault="001B5530" w:rsidP="00162200">
      <w:pPr>
        <w:autoSpaceDE w:val="0"/>
        <w:autoSpaceDN w:val="0"/>
        <w:adjustRightInd w:val="0"/>
        <w:spacing w:after="0" w:line="360" w:lineRule="auto"/>
        <w:jc w:val="both"/>
        <w:rPr>
          <w:rFonts w:ascii="Arial" w:eastAsia="Times New Roman" w:hAnsi="Arial" w:cs="Arial"/>
        </w:rPr>
      </w:pPr>
      <w:r w:rsidRPr="00162200">
        <w:rPr>
          <w:rFonts w:ascii="Arial" w:hAnsi="Arial" w:cs="Arial"/>
          <w:iCs/>
        </w:rPr>
        <w:t xml:space="preserve">Dracaena </w:t>
      </w:r>
      <w:proofErr w:type="spellStart"/>
      <w:r w:rsidRPr="00162200">
        <w:rPr>
          <w:rFonts w:ascii="Arial" w:hAnsi="Arial" w:cs="Arial"/>
          <w:iCs/>
        </w:rPr>
        <w:t>ombet</w:t>
      </w:r>
      <w:proofErr w:type="spellEnd"/>
      <w:r w:rsidR="009C142A">
        <w:rPr>
          <w:rFonts w:ascii="Arial" w:eastAsia="Times New Roman" w:hAnsi="Arial" w:cs="Arial"/>
          <w:lang w:eastAsia="en-GB"/>
        </w:rPr>
        <w:t xml:space="preserve"> is a globally endangered tree, </w:t>
      </w:r>
      <w:r w:rsidRPr="00162200">
        <w:rPr>
          <w:rFonts w:ascii="Arial" w:eastAsia="Times New Roman" w:hAnsi="Arial" w:cs="Arial"/>
          <w:lang w:eastAsia="en-GB"/>
        </w:rPr>
        <w:t xml:space="preserve">and known as a </w:t>
      </w:r>
      <w:r w:rsidRPr="00162200">
        <w:rPr>
          <w:rFonts w:ascii="Arial" w:hAnsi="Arial" w:cs="Arial"/>
        </w:rPr>
        <w:t xml:space="preserve">flagship species for north-east African arid </w:t>
      </w:r>
      <w:proofErr w:type="spellStart"/>
      <w:r w:rsidRPr="00162200">
        <w:rPr>
          <w:rFonts w:ascii="Arial" w:hAnsi="Arial" w:cs="Arial"/>
        </w:rPr>
        <w:t>Afromontane</w:t>
      </w:r>
      <w:proofErr w:type="spellEnd"/>
      <w:r w:rsidRPr="00162200">
        <w:rPr>
          <w:rFonts w:ascii="Arial" w:hAnsi="Arial" w:cs="Arial"/>
        </w:rPr>
        <w:t xml:space="preserve"> eco</w:t>
      </w:r>
      <w:r w:rsidR="00BA11C3" w:rsidRPr="00162200">
        <w:rPr>
          <w:rFonts w:ascii="Arial" w:hAnsi="Arial" w:cs="Arial"/>
        </w:rPr>
        <w:t>-</w:t>
      </w:r>
      <w:r w:rsidRPr="00162200">
        <w:rPr>
          <w:rFonts w:ascii="Arial" w:hAnsi="Arial" w:cs="Arial"/>
        </w:rPr>
        <w:t xml:space="preserve">regions. In Ethiopia, it is only sparsely found at </w:t>
      </w:r>
      <w:proofErr w:type="spellStart"/>
      <w:r w:rsidRPr="00162200">
        <w:rPr>
          <w:rFonts w:ascii="Arial" w:eastAsia="Times New Roman" w:hAnsi="Arial" w:cs="Arial"/>
          <w:lang w:eastAsia="en-GB"/>
        </w:rPr>
        <w:t>Desa’a</w:t>
      </w:r>
      <w:proofErr w:type="spellEnd"/>
      <w:r w:rsidRPr="00162200">
        <w:rPr>
          <w:rFonts w:ascii="Arial" w:eastAsia="Times New Roman" w:hAnsi="Arial" w:cs="Arial"/>
          <w:lang w:eastAsia="en-GB"/>
        </w:rPr>
        <w:t xml:space="preserve"> protected forest, </w:t>
      </w:r>
      <w:r w:rsidRPr="00162200">
        <w:rPr>
          <w:rFonts w:ascii="Arial" w:hAnsi="Arial" w:cs="Arial"/>
        </w:rPr>
        <w:t xml:space="preserve">which is one of the dry </w:t>
      </w:r>
      <w:proofErr w:type="spellStart"/>
      <w:r w:rsidRPr="00162200">
        <w:rPr>
          <w:rFonts w:ascii="Arial" w:hAnsi="Arial" w:cs="Arial"/>
        </w:rPr>
        <w:t>Afromontane</w:t>
      </w:r>
      <w:proofErr w:type="spellEnd"/>
      <w:r w:rsidRPr="00162200">
        <w:rPr>
          <w:rFonts w:ascii="Arial" w:hAnsi="Arial" w:cs="Arial"/>
        </w:rPr>
        <w:t xml:space="preserve"> biodiversity hotspots of Eastern Africa. Several factors have been</w:t>
      </w:r>
      <w:r w:rsidR="001E414F" w:rsidRPr="00162200">
        <w:rPr>
          <w:rFonts w:ascii="Arial" w:hAnsi="Arial" w:cs="Arial"/>
        </w:rPr>
        <w:t xml:space="preserve"> mentioned to affect its regeneration and populations in the </w:t>
      </w:r>
      <w:proofErr w:type="spellStart"/>
      <w:r w:rsidR="001E414F" w:rsidRPr="00162200">
        <w:rPr>
          <w:rFonts w:ascii="Arial" w:hAnsi="Arial" w:cs="Arial"/>
        </w:rPr>
        <w:t>Desa’a</w:t>
      </w:r>
      <w:proofErr w:type="spellEnd"/>
      <w:r w:rsidR="001E414F" w:rsidRPr="00162200">
        <w:rPr>
          <w:rFonts w:ascii="Arial" w:hAnsi="Arial" w:cs="Arial"/>
        </w:rPr>
        <w:t xml:space="preserve"> relic forest of Ethiopia, including </w:t>
      </w:r>
      <w:r w:rsidR="001E414F" w:rsidRPr="00162200">
        <w:rPr>
          <w:rFonts w:ascii="Arial" w:eastAsia="Times New Roman" w:hAnsi="Arial" w:cs="Arial"/>
          <w:lang w:eastAsia="en-GB"/>
        </w:rPr>
        <w:t>over-exploitation</w:t>
      </w:r>
      <w:r w:rsidR="003B457F">
        <w:rPr>
          <w:rFonts w:ascii="Arial" w:eastAsia="Times New Roman" w:hAnsi="Arial" w:cs="Arial"/>
          <w:lang w:eastAsia="en-GB"/>
        </w:rPr>
        <w:t xml:space="preserve">, </w:t>
      </w:r>
      <w:r w:rsidR="001E414F" w:rsidRPr="00162200">
        <w:rPr>
          <w:rFonts w:ascii="Arial" w:eastAsia="Times New Roman" w:hAnsi="Arial" w:cs="Arial"/>
          <w:lang w:eastAsia="en-GB"/>
        </w:rPr>
        <w:t xml:space="preserve">habitat degradation and fragmentation. Our project was therefore </w:t>
      </w:r>
      <w:r w:rsidR="00BA11C3" w:rsidRPr="00162200">
        <w:rPr>
          <w:rFonts w:ascii="Arial" w:eastAsia="Times New Roman" w:hAnsi="Arial" w:cs="Arial"/>
          <w:lang w:eastAsia="en-GB"/>
        </w:rPr>
        <w:t xml:space="preserve">focused in this eco-region </w:t>
      </w:r>
      <w:r w:rsidR="001E414F" w:rsidRPr="00162200">
        <w:rPr>
          <w:rFonts w:ascii="Arial" w:eastAsia="Times New Roman" w:hAnsi="Arial" w:cs="Arial"/>
          <w:lang w:eastAsia="en-GB"/>
        </w:rPr>
        <w:t xml:space="preserve">to study </w:t>
      </w:r>
      <w:r w:rsidR="009C142A">
        <w:rPr>
          <w:rFonts w:ascii="Arial" w:eastAsia="Times New Roman" w:hAnsi="Arial" w:cs="Arial"/>
          <w:lang w:eastAsia="en-GB"/>
        </w:rPr>
        <w:t xml:space="preserve">the </w:t>
      </w:r>
      <w:r w:rsidR="00BA11C3" w:rsidRPr="00162200">
        <w:rPr>
          <w:rFonts w:ascii="Arial" w:eastAsia="Times New Roman" w:hAnsi="Arial" w:cs="Arial"/>
          <w:lang w:eastAsia="en-GB"/>
        </w:rPr>
        <w:t xml:space="preserve">tree’s </w:t>
      </w:r>
      <w:r w:rsidR="001E414F" w:rsidRPr="00162200">
        <w:rPr>
          <w:rFonts w:ascii="Arial" w:eastAsia="Times New Roman" w:hAnsi="Arial" w:cs="Arial"/>
          <w:lang w:eastAsia="en-GB"/>
        </w:rPr>
        <w:t xml:space="preserve">ecology, conservation threats and </w:t>
      </w:r>
      <w:r w:rsidR="00BA11C3" w:rsidRPr="00162200">
        <w:rPr>
          <w:rFonts w:ascii="Arial" w:eastAsia="Times New Roman" w:hAnsi="Arial" w:cs="Arial"/>
          <w:lang w:eastAsia="en-GB"/>
        </w:rPr>
        <w:t xml:space="preserve">its </w:t>
      </w:r>
      <w:r w:rsidR="001E414F" w:rsidRPr="00162200">
        <w:rPr>
          <w:rFonts w:ascii="Arial" w:eastAsia="Times New Roman" w:hAnsi="Arial" w:cs="Arial"/>
          <w:lang w:eastAsia="en-GB"/>
        </w:rPr>
        <w:t xml:space="preserve">future conservation </w:t>
      </w:r>
      <w:r w:rsidR="00BA11C3" w:rsidRPr="00162200">
        <w:rPr>
          <w:rFonts w:ascii="Arial" w:eastAsia="Times New Roman" w:hAnsi="Arial" w:cs="Arial"/>
          <w:lang w:eastAsia="en-GB"/>
        </w:rPr>
        <w:t>interventio</w:t>
      </w:r>
      <w:r w:rsidR="003B457F">
        <w:rPr>
          <w:rFonts w:ascii="Arial" w:eastAsia="Times New Roman" w:hAnsi="Arial" w:cs="Arial"/>
          <w:lang w:eastAsia="en-GB"/>
        </w:rPr>
        <w:t>n actions in collaboration with international</w:t>
      </w:r>
      <w:r w:rsidR="00BA11C3" w:rsidRPr="00162200">
        <w:rPr>
          <w:rFonts w:ascii="Arial" w:eastAsia="Times New Roman" w:hAnsi="Arial" w:cs="Arial"/>
          <w:lang w:eastAsia="en-GB"/>
        </w:rPr>
        <w:t xml:space="preserve"> conservation foundations and local and nation</w:t>
      </w:r>
      <w:r w:rsidR="001121FF" w:rsidRPr="00162200">
        <w:rPr>
          <w:rFonts w:ascii="Arial" w:eastAsia="Times New Roman" w:hAnsi="Arial" w:cs="Arial"/>
          <w:lang w:eastAsia="en-GB"/>
        </w:rPr>
        <w:t xml:space="preserve">al </w:t>
      </w:r>
      <w:r w:rsidR="00BA11C3" w:rsidRPr="00162200">
        <w:rPr>
          <w:rFonts w:ascii="Arial" w:eastAsia="Times New Roman" w:hAnsi="Arial" w:cs="Arial"/>
          <w:lang w:eastAsia="en-GB"/>
        </w:rPr>
        <w:t xml:space="preserve">stakeholders. </w:t>
      </w:r>
      <w:r w:rsidR="001E414F" w:rsidRPr="00162200">
        <w:rPr>
          <w:rFonts w:ascii="Arial" w:eastAsia="Times New Roman" w:hAnsi="Arial" w:cs="Arial"/>
          <w:lang w:eastAsia="en-GB"/>
        </w:rPr>
        <w:t xml:space="preserve">To date, we </w:t>
      </w:r>
      <w:r w:rsidR="00BA11C3" w:rsidRPr="00162200">
        <w:rPr>
          <w:rFonts w:ascii="Arial" w:eastAsia="Times New Roman" w:hAnsi="Arial" w:cs="Arial"/>
          <w:lang w:eastAsia="en-GB"/>
        </w:rPr>
        <w:t xml:space="preserve">provided </w:t>
      </w:r>
      <w:r w:rsidR="001121FF" w:rsidRPr="00162200">
        <w:rPr>
          <w:rFonts w:ascii="Arial" w:eastAsia="Times New Roman" w:hAnsi="Arial" w:cs="Arial"/>
          <w:lang w:eastAsia="en-GB"/>
        </w:rPr>
        <w:t xml:space="preserve">training </w:t>
      </w:r>
      <w:r w:rsidR="00BA11C3" w:rsidRPr="00162200">
        <w:rPr>
          <w:rFonts w:ascii="Arial" w:eastAsia="Times New Roman" w:hAnsi="Arial" w:cs="Arial"/>
          <w:lang w:eastAsia="en-GB"/>
        </w:rPr>
        <w:t xml:space="preserve">for 15 </w:t>
      </w:r>
      <w:r w:rsidR="001121FF" w:rsidRPr="00162200">
        <w:rPr>
          <w:rFonts w:ascii="Arial" w:eastAsia="Times New Roman" w:hAnsi="Arial" w:cs="Arial"/>
          <w:lang w:eastAsia="en-GB"/>
        </w:rPr>
        <w:t>representative</w:t>
      </w:r>
      <w:r w:rsidR="00BA11C3" w:rsidRPr="00162200">
        <w:rPr>
          <w:rFonts w:ascii="Arial" w:eastAsia="Times New Roman" w:hAnsi="Arial" w:cs="Arial"/>
          <w:lang w:eastAsia="en-GB"/>
        </w:rPr>
        <w:t xml:space="preserve"> </w:t>
      </w:r>
      <w:r w:rsidR="0086373F" w:rsidRPr="00162200">
        <w:rPr>
          <w:rFonts w:ascii="Arial" w:eastAsia="Times New Roman" w:hAnsi="Arial" w:cs="Arial"/>
          <w:lang w:eastAsia="en-GB"/>
        </w:rPr>
        <w:t xml:space="preserve">key </w:t>
      </w:r>
      <w:r w:rsidR="001121FF" w:rsidRPr="00162200">
        <w:rPr>
          <w:rFonts w:ascii="Arial" w:eastAsia="Times New Roman" w:hAnsi="Arial" w:cs="Arial"/>
          <w:lang w:eastAsia="en-GB"/>
        </w:rPr>
        <w:t>stakeholders, comprising local</w:t>
      </w:r>
      <w:r w:rsidR="00BA11C3" w:rsidRPr="00162200">
        <w:rPr>
          <w:rFonts w:ascii="Arial" w:eastAsia="Times New Roman" w:hAnsi="Arial" w:cs="Arial"/>
          <w:lang w:eastAsia="en-GB"/>
        </w:rPr>
        <w:t xml:space="preserve"> </w:t>
      </w:r>
      <w:r w:rsidR="001121FF" w:rsidRPr="00162200">
        <w:rPr>
          <w:rFonts w:ascii="Arial" w:eastAsia="Times New Roman" w:hAnsi="Arial" w:cs="Arial"/>
          <w:lang w:eastAsia="en-GB"/>
        </w:rPr>
        <w:t>community</w:t>
      </w:r>
      <w:r w:rsidR="00BA11C3" w:rsidRPr="00162200">
        <w:rPr>
          <w:rFonts w:ascii="Arial" w:eastAsia="Times New Roman" w:hAnsi="Arial" w:cs="Arial"/>
          <w:lang w:eastAsia="en-GB"/>
        </w:rPr>
        <w:t xml:space="preserve">, </w:t>
      </w:r>
      <w:r w:rsidR="001121FF" w:rsidRPr="00162200">
        <w:rPr>
          <w:rFonts w:ascii="Arial" w:eastAsia="Times New Roman" w:hAnsi="Arial" w:cs="Arial"/>
          <w:lang w:eastAsia="en-GB"/>
        </w:rPr>
        <w:t>local</w:t>
      </w:r>
      <w:r w:rsidR="00BA11C3" w:rsidRPr="00162200">
        <w:rPr>
          <w:rFonts w:ascii="Arial" w:eastAsia="Times New Roman" w:hAnsi="Arial" w:cs="Arial"/>
          <w:lang w:eastAsia="en-GB"/>
        </w:rPr>
        <w:t xml:space="preserve"> </w:t>
      </w:r>
      <w:r w:rsidR="001121FF" w:rsidRPr="00162200">
        <w:rPr>
          <w:rFonts w:ascii="Arial" w:eastAsia="Times New Roman" w:hAnsi="Arial" w:cs="Arial"/>
          <w:lang w:eastAsia="en-GB"/>
        </w:rPr>
        <w:t>experts</w:t>
      </w:r>
      <w:r w:rsidR="00BA11C3" w:rsidRPr="00162200">
        <w:rPr>
          <w:rFonts w:ascii="Arial" w:eastAsia="Times New Roman" w:hAnsi="Arial" w:cs="Arial"/>
          <w:lang w:eastAsia="en-GB"/>
        </w:rPr>
        <w:t xml:space="preserve">, </w:t>
      </w:r>
      <w:r w:rsidR="001121FF" w:rsidRPr="00162200">
        <w:rPr>
          <w:rFonts w:ascii="Arial" w:eastAsia="Times New Roman" w:hAnsi="Arial" w:cs="Arial"/>
          <w:lang w:eastAsia="en-GB"/>
        </w:rPr>
        <w:t xml:space="preserve">conservation </w:t>
      </w:r>
      <w:r w:rsidR="00BA11C3" w:rsidRPr="00162200">
        <w:rPr>
          <w:rFonts w:ascii="Arial" w:eastAsia="Times New Roman" w:hAnsi="Arial" w:cs="Arial"/>
          <w:lang w:eastAsia="en-GB"/>
        </w:rPr>
        <w:t xml:space="preserve">NGOs </w:t>
      </w:r>
      <w:r w:rsidR="001121FF" w:rsidRPr="00162200">
        <w:rPr>
          <w:rFonts w:ascii="Arial" w:eastAsia="Times New Roman" w:hAnsi="Arial" w:cs="Arial"/>
          <w:lang w:eastAsia="en-GB"/>
        </w:rPr>
        <w:t xml:space="preserve">to </w:t>
      </w:r>
      <w:r w:rsidR="001121FF" w:rsidRPr="00162200">
        <w:rPr>
          <w:rFonts w:ascii="Arial" w:eastAsia="Times New Roman" w:hAnsi="Arial" w:cs="Arial"/>
        </w:rPr>
        <w:t xml:space="preserve">improve their </w:t>
      </w:r>
      <w:r w:rsidR="0086373F" w:rsidRPr="00162200">
        <w:rPr>
          <w:rFonts w:ascii="Arial" w:eastAsia="Times New Roman" w:hAnsi="Arial" w:cs="Arial"/>
        </w:rPr>
        <w:t xml:space="preserve">awareness and skills </w:t>
      </w:r>
      <w:r w:rsidR="001121FF" w:rsidRPr="00162200">
        <w:rPr>
          <w:rFonts w:ascii="Arial" w:eastAsia="Times New Roman" w:hAnsi="Arial" w:cs="Arial"/>
        </w:rPr>
        <w:t xml:space="preserve">on </w:t>
      </w:r>
      <w:r w:rsidR="0086373F" w:rsidRPr="00162200">
        <w:rPr>
          <w:rFonts w:ascii="Arial" w:eastAsia="Times New Roman" w:hAnsi="Arial" w:cs="Arial"/>
        </w:rPr>
        <w:t xml:space="preserve">values of the tree, </w:t>
      </w:r>
      <w:r w:rsidR="009C142A">
        <w:rPr>
          <w:rFonts w:ascii="Arial" w:eastAsia="Times New Roman" w:hAnsi="Arial" w:cs="Arial"/>
        </w:rPr>
        <w:t xml:space="preserve">its </w:t>
      </w:r>
      <w:r w:rsidR="0086373F" w:rsidRPr="00162200">
        <w:rPr>
          <w:rFonts w:ascii="Arial" w:eastAsia="Times New Roman" w:hAnsi="Arial" w:cs="Arial"/>
        </w:rPr>
        <w:t>conservation threats</w:t>
      </w:r>
      <w:r w:rsidR="009C142A">
        <w:rPr>
          <w:rFonts w:ascii="Arial" w:eastAsia="Times New Roman" w:hAnsi="Arial" w:cs="Arial"/>
        </w:rPr>
        <w:t xml:space="preserve"> and </w:t>
      </w:r>
      <w:r w:rsidR="0086373F" w:rsidRPr="00162200">
        <w:rPr>
          <w:rFonts w:ascii="Arial" w:eastAsia="Times New Roman" w:hAnsi="Arial" w:cs="Arial"/>
        </w:rPr>
        <w:t>future conservation intervention</w:t>
      </w:r>
      <w:r w:rsidR="009C142A">
        <w:rPr>
          <w:rFonts w:ascii="Arial" w:eastAsia="Times New Roman" w:hAnsi="Arial" w:cs="Arial"/>
        </w:rPr>
        <w:t xml:space="preserve">s. </w:t>
      </w:r>
      <w:r w:rsidR="0086373F" w:rsidRPr="00162200">
        <w:rPr>
          <w:rFonts w:ascii="Arial" w:eastAsia="Times New Roman" w:hAnsi="Arial" w:cs="Arial"/>
        </w:rPr>
        <w:t xml:space="preserve"> </w:t>
      </w:r>
    </w:p>
    <w:p w:rsidR="008E30BA" w:rsidRPr="00162200" w:rsidRDefault="008E30BA" w:rsidP="00162200">
      <w:pPr>
        <w:autoSpaceDE w:val="0"/>
        <w:autoSpaceDN w:val="0"/>
        <w:adjustRightInd w:val="0"/>
        <w:spacing w:after="0" w:line="360" w:lineRule="auto"/>
        <w:jc w:val="both"/>
        <w:rPr>
          <w:rFonts w:ascii="Arial" w:eastAsia="Times New Roman" w:hAnsi="Arial" w:cs="Arial"/>
        </w:rPr>
      </w:pPr>
    </w:p>
    <w:p w:rsidR="00C51E3B" w:rsidRDefault="0086373F" w:rsidP="00162200">
      <w:pPr>
        <w:autoSpaceDE w:val="0"/>
        <w:autoSpaceDN w:val="0"/>
        <w:adjustRightInd w:val="0"/>
        <w:spacing w:after="0" w:line="360" w:lineRule="auto"/>
        <w:jc w:val="both"/>
        <w:rPr>
          <w:rFonts w:ascii="Arial" w:eastAsia="Times New Roman" w:hAnsi="Arial" w:cs="Arial"/>
        </w:rPr>
      </w:pPr>
      <w:r w:rsidRPr="00162200">
        <w:rPr>
          <w:rFonts w:ascii="Arial" w:eastAsia="Times New Roman" w:hAnsi="Arial" w:cs="Arial"/>
        </w:rPr>
        <w:t xml:space="preserve">In the training, </w:t>
      </w:r>
      <w:r w:rsidR="00F7184C" w:rsidRPr="00162200">
        <w:rPr>
          <w:rFonts w:ascii="Arial" w:eastAsia="Times New Roman" w:hAnsi="Arial" w:cs="Arial"/>
        </w:rPr>
        <w:t xml:space="preserve">we </w:t>
      </w:r>
      <w:r w:rsidR="008E30BA" w:rsidRPr="00162200">
        <w:rPr>
          <w:rFonts w:ascii="Arial" w:eastAsia="Times New Roman" w:hAnsi="Arial" w:cs="Arial"/>
        </w:rPr>
        <w:t>presented</w:t>
      </w:r>
      <w:r w:rsidR="003B457F">
        <w:rPr>
          <w:rFonts w:ascii="Arial" w:eastAsia="Times New Roman" w:hAnsi="Arial" w:cs="Arial"/>
        </w:rPr>
        <w:t xml:space="preserve"> </w:t>
      </w:r>
      <w:r w:rsidRPr="00162200">
        <w:rPr>
          <w:rFonts w:ascii="Arial" w:eastAsia="Times New Roman" w:hAnsi="Arial" w:cs="Arial"/>
        </w:rPr>
        <w:t xml:space="preserve">for the </w:t>
      </w:r>
      <w:r w:rsidR="003B457F">
        <w:rPr>
          <w:rFonts w:ascii="Arial" w:eastAsia="Times New Roman" w:hAnsi="Arial" w:cs="Arial"/>
        </w:rPr>
        <w:t xml:space="preserve">representative </w:t>
      </w:r>
      <w:r w:rsidR="008E30BA" w:rsidRPr="00162200">
        <w:rPr>
          <w:rFonts w:ascii="Arial" w:eastAsia="Times New Roman" w:hAnsi="Arial" w:cs="Arial"/>
        </w:rPr>
        <w:t>stakeholders</w:t>
      </w:r>
      <w:r w:rsidRPr="00162200">
        <w:rPr>
          <w:rFonts w:ascii="Arial" w:eastAsia="Times New Roman" w:hAnsi="Arial" w:cs="Arial"/>
        </w:rPr>
        <w:t xml:space="preserve"> about the tree </w:t>
      </w:r>
      <w:r w:rsidR="008E30BA" w:rsidRPr="00162200">
        <w:rPr>
          <w:rFonts w:ascii="Arial" w:eastAsia="Times New Roman" w:hAnsi="Arial" w:cs="Arial"/>
        </w:rPr>
        <w:t>diverse values</w:t>
      </w:r>
      <w:r w:rsidRPr="00162200">
        <w:rPr>
          <w:rFonts w:ascii="Arial" w:eastAsia="Times New Roman" w:hAnsi="Arial" w:cs="Arial"/>
        </w:rPr>
        <w:t xml:space="preserve"> and its </w:t>
      </w:r>
      <w:r w:rsidR="008E30BA" w:rsidRPr="00162200">
        <w:rPr>
          <w:rFonts w:ascii="Arial" w:eastAsia="Times New Roman" w:hAnsi="Arial" w:cs="Arial"/>
        </w:rPr>
        <w:t>conservation threats and fu</w:t>
      </w:r>
      <w:r w:rsidRPr="00162200">
        <w:rPr>
          <w:rFonts w:ascii="Arial" w:eastAsia="Times New Roman" w:hAnsi="Arial" w:cs="Arial"/>
        </w:rPr>
        <w:t xml:space="preserve">ture </w:t>
      </w:r>
      <w:r w:rsidR="008E30BA" w:rsidRPr="00162200">
        <w:rPr>
          <w:rFonts w:ascii="Arial" w:eastAsia="Times New Roman" w:hAnsi="Arial" w:cs="Arial"/>
        </w:rPr>
        <w:t>interventions</w:t>
      </w:r>
      <w:r w:rsidR="003B457F">
        <w:rPr>
          <w:rFonts w:ascii="Arial" w:eastAsia="Times New Roman" w:hAnsi="Arial" w:cs="Arial"/>
        </w:rPr>
        <w:t xml:space="preserve">, </w:t>
      </w:r>
      <w:r w:rsidRPr="00162200">
        <w:rPr>
          <w:rFonts w:ascii="Arial" w:eastAsia="Times New Roman" w:hAnsi="Arial" w:cs="Arial"/>
        </w:rPr>
        <w:t xml:space="preserve">and then the </w:t>
      </w:r>
      <w:r w:rsidR="008E30BA" w:rsidRPr="00162200">
        <w:rPr>
          <w:rFonts w:ascii="Arial" w:eastAsia="Times New Roman" w:hAnsi="Arial" w:cs="Arial"/>
        </w:rPr>
        <w:t>stakeholders</w:t>
      </w:r>
      <w:r w:rsidRPr="00162200">
        <w:rPr>
          <w:rFonts w:ascii="Arial" w:eastAsia="Times New Roman" w:hAnsi="Arial" w:cs="Arial"/>
        </w:rPr>
        <w:t xml:space="preserve"> were </w:t>
      </w:r>
      <w:r w:rsidR="008E30BA" w:rsidRPr="00162200">
        <w:rPr>
          <w:rFonts w:ascii="Arial" w:eastAsia="Times New Roman" w:hAnsi="Arial" w:cs="Arial"/>
        </w:rPr>
        <w:t>freely exchange their views</w:t>
      </w:r>
      <w:r w:rsidR="003B457F">
        <w:rPr>
          <w:rFonts w:ascii="Arial" w:eastAsia="Times New Roman" w:hAnsi="Arial" w:cs="Arial"/>
        </w:rPr>
        <w:t xml:space="preserve"> on the presented issues</w:t>
      </w:r>
      <w:r w:rsidR="008E30BA" w:rsidRPr="00162200">
        <w:rPr>
          <w:rFonts w:ascii="Arial" w:eastAsia="Times New Roman" w:hAnsi="Arial" w:cs="Arial"/>
        </w:rPr>
        <w:t xml:space="preserve">. The stakeholders have listed the tree </w:t>
      </w:r>
      <w:r w:rsidR="00F7184C" w:rsidRPr="00162200">
        <w:rPr>
          <w:rFonts w:ascii="Arial" w:eastAsia="Times New Roman" w:hAnsi="Arial" w:cs="Arial"/>
        </w:rPr>
        <w:t>has different uses at local level such as fodder, utensil making, house making and shading for livestock and others. The stakeholders also ag</w:t>
      </w:r>
      <w:r w:rsidR="00162200" w:rsidRPr="00162200">
        <w:rPr>
          <w:rFonts w:ascii="Arial" w:eastAsia="Times New Roman" w:hAnsi="Arial" w:cs="Arial"/>
        </w:rPr>
        <w:t xml:space="preserve">reed that populations of the tree species is </w:t>
      </w:r>
      <w:r w:rsidR="00162200" w:rsidRPr="00162200">
        <w:rPr>
          <w:rFonts w:ascii="Arial" w:eastAsia="Times New Roman" w:hAnsi="Arial" w:cs="Arial"/>
        </w:rPr>
        <w:lastRenderedPageBreak/>
        <w:t>diminishing time to tim</w:t>
      </w:r>
      <w:r w:rsidR="003B457F">
        <w:rPr>
          <w:rFonts w:ascii="Arial" w:eastAsia="Times New Roman" w:hAnsi="Arial" w:cs="Arial"/>
        </w:rPr>
        <w:t xml:space="preserve">e due various threating factors </w:t>
      </w:r>
      <w:r w:rsidR="00162200" w:rsidRPr="00162200">
        <w:rPr>
          <w:rFonts w:ascii="Arial" w:eastAsia="Times New Roman" w:hAnsi="Arial" w:cs="Arial"/>
        </w:rPr>
        <w:t xml:space="preserve">including </w:t>
      </w:r>
      <w:r w:rsidR="00F7184C" w:rsidRPr="00162200">
        <w:rPr>
          <w:rFonts w:ascii="Arial" w:eastAsia="Times New Roman" w:hAnsi="Arial" w:cs="Arial"/>
        </w:rPr>
        <w:t>over-</w:t>
      </w:r>
      <w:r w:rsidR="00C006B9" w:rsidRPr="00162200">
        <w:rPr>
          <w:rFonts w:ascii="Arial" w:eastAsia="Times New Roman" w:hAnsi="Arial" w:cs="Arial"/>
        </w:rPr>
        <w:t>exploitation</w:t>
      </w:r>
      <w:r w:rsidR="00F7184C" w:rsidRPr="00162200">
        <w:rPr>
          <w:rFonts w:ascii="Arial" w:eastAsia="Times New Roman" w:hAnsi="Arial" w:cs="Arial"/>
        </w:rPr>
        <w:t>,</w:t>
      </w:r>
      <w:r w:rsidR="00C006B9" w:rsidRPr="00162200">
        <w:rPr>
          <w:rFonts w:ascii="Arial" w:eastAsia="Times New Roman" w:hAnsi="Arial" w:cs="Arial"/>
        </w:rPr>
        <w:t xml:space="preserve"> free </w:t>
      </w:r>
      <w:r w:rsidR="00162200" w:rsidRPr="00162200">
        <w:rPr>
          <w:rFonts w:ascii="Arial" w:eastAsia="Times New Roman" w:hAnsi="Arial" w:cs="Arial"/>
        </w:rPr>
        <w:t>grazing, settlement, agricultural expansion, erosion, charcoal making and others.</w:t>
      </w:r>
      <w:r w:rsidR="00C51E3B">
        <w:rPr>
          <w:rFonts w:ascii="Arial" w:eastAsia="Times New Roman" w:hAnsi="Arial" w:cs="Arial"/>
        </w:rPr>
        <w:t xml:space="preserve"> </w:t>
      </w:r>
    </w:p>
    <w:p w:rsidR="00C51E3B" w:rsidRDefault="00C51E3B" w:rsidP="00162200">
      <w:pPr>
        <w:autoSpaceDE w:val="0"/>
        <w:autoSpaceDN w:val="0"/>
        <w:adjustRightInd w:val="0"/>
        <w:spacing w:after="0" w:line="360" w:lineRule="auto"/>
        <w:jc w:val="both"/>
        <w:rPr>
          <w:rFonts w:ascii="Arial" w:eastAsia="Times New Roman" w:hAnsi="Arial" w:cs="Arial"/>
        </w:rPr>
      </w:pPr>
    </w:p>
    <w:p w:rsidR="00421A90" w:rsidRDefault="00C51E3B" w:rsidP="00162200">
      <w:pPr>
        <w:autoSpaceDE w:val="0"/>
        <w:autoSpaceDN w:val="0"/>
        <w:adjustRightInd w:val="0"/>
        <w:spacing w:after="0" w:line="360" w:lineRule="auto"/>
        <w:jc w:val="both"/>
        <w:rPr>
          <w:rFonts w:ascii="Arial" w:eastAsia="Times New Roman" w:hAnsi="Arial" w:cs="Arial"/>
        </w:rPr>
      </w:pPr>
      <w:r>
        <w:rPr>
          <w:rFonts w:ascii="Arial" w:eastAsia="Times New Roman" w:hAnsi="Arial" w:cs="Arial"/>
        </w:rPr>
        <w:t>During the training, we also asked the stakeholders to list future conservation interventions for the tree species. They replied the intervention actions as introduction of area enclosure, introduction of soil and water conservation activities into the habitats of the tree</w:t>
      </w:r>
      <w:r w:rsidR="003B457F">
        <w:rPr>
          <w:rFonts w:ascii="Arial" w:eastAsia="Times New Roman" w:hAnsi="Arial" w:cs="Arial"/>
        </w:rPr>
        <w:t>, enrichment</w:t>
      </w:r>
      <w:r w:rsidR="00421A90">
        <w:rPr>
          <w:rFonts w:ascii="Arial" w:eastAsia="Times New Roman" w:hAnsi="Arial" w:cs="Arial"/>
        </w:rPr>
        <w:t xml:space="preserve"> planting </w:t>
      </w:r>
      <w:r>
        <w:rPr>
          <w:rFonts w:ascii="Arial" w:eastAsia="Times New Roman" w:hAnsi="Arial" w:cs="Arial"/>
        </w:rPr>
        <w:t>(</w:t>
      </w:r>
      <w:r w:rsidR="00421A90">
        <w:rPr>
          <w:rFonts w:ascii="Arial" w:eastAsia="Times New Roman" w:hAnsi="Arial" w:cs="Arial"/>
        </w:rPr>
        <w:t>artificial</w:t>
      </w:r>
      <w:r>
        <w:rPr>
          <w:rFonts w:ascii="Arial" w:eastAsia="Times New Roman" w:hAnsi="Arial" w:cs="Arial"/>
        </w:rPr>
        <w:t xml:space="preserve"> pla</w:t>
      </w:r>
      <w:r w:rsidR="00421A90">
        <w:rPr>
          <w:rFonts w:ascii="Arial" w:eastAsia="Times New Roman" w:hAnsi="Arial" w:cs="Arial"/>
        </w:rPr>
        <w:t>n</w:t>
      </w:r>
      <w:r>
        <w:rPr>
          <w:rFonts w:ascii="Arial" w:eastAsia="Times New Roman" w:hAnsi="Arial" w:cs="Arial"/>
        </w:rPr>
        <w:t>ting)</w:t>
      </w:r>
      <w:r w:rsidR="003B457F">
        <w:rPr>
          <w:rFonts w:ascii="Arial" w:eastAsia="Times New Roman" w:hAnsi="Arial" w:cs="Arial"/>
        </w:rPr>
        <w:t xml:space="preserve"> of the seedlings of tree</w:t>
      </w:r>
      <w:r>
        <w:rPr>
          <w:rFonts w:ascii="Arial" w:eastAsia="Times New Roman" w:hAnsi="Arial" w:cs="Arial"/>
        </w:rPr>
        <w:t>, continues train</w:t>
      </w:r>
      <w:r w:rsidR="003B457F">
        <w:rPr>
          <w:rFonts w:ascii="Arial" w:eastAsia="Times New Roman" w:hAnsi="Arial" w:cs="Arial"/>
        </w:rPr>
        <w:t>ing for stakeholders</w:t>
      </w:r>
      <w:r w:rsidR="009C142A">
        <w:rPr>
          <w:rFonts w:ascii="Arial" w:eastAsia="Times New Roman" w:hAnsi="Arial" w:cs="Arial"/>
        </w:rPr>
        <w:t xml:space="preserve">; </w:t>
      </w:r>
      <w:r w:rsidR="00421A90">
        <w:rPr>
          <w:rFonts w:ascii="Arial" w:eastAsia="Times New Roman" w:hAnsi="Arial" w:cs="Arial"/>
        </w:rPr>
        <w:t>divers</w:t>
      </w:r>
      <w:r w:rsidR="003B457F">
        <w:rPr>
          <w:rFonts w:ascii="Arial" w:eastAsia="Times New Roman" w:hAnsi="Arial" w:cs="Arial"/>
        </w:rPr>
        <w:t xml:space="preserve">ify livelihoods of the local </w:t>
      </w:r>
      <w:r w:rsidR="00421A90">
        <w:rPr>
          <w:rFonts w:ascii="Arial" w:eastAsia="Times New Roman" w:hAnsi="Arial" w:cs="Arial"/>
        </w:rPr>
        <w:t xml:space="preserve">community, enhancing cooperation and collaboration among different government and NGOs actors on conservation of the </w:t>
      </w:r>
      <w:r w:rsidR="003B457F">
        <w:rPr>
          <w:rFonts w:ascii="Arial" w:eastAsia="Times New Roman" w:hAnsi="Arial" w:cs="Arial"/>
        </w:rPr>
        <w:t xml:space="preserve">tree </w:t>
      </w:r>
      <w:r w:rsidR="00421A90">
        <w:rPr>
          <w:rFonts w:ascii="Arial" w:eastAsia="Times New Roman" w:hAnsi="Arial" w:cs="Arial"/>
        </w:rPr>
        <w:t xml:space="preserve">and its degraded </w:t>
      </w:r>
      <w:proofErr w:type="spellStart"/>
      <w:r w:rsidR="00421A90">
        <w:rPr>
          <w:rFonts w:ascii="Arial" w:eastAsia="Times New Roman" w:hAnsi="Arial" w:cs="Arial"/>
        </w:rPr>
        <w:t>Desa’a</w:t>
      </w:r>
      <w:proofErr w:type="spellEnd"/>
      <w:r w:rsidR="00421A90">
        <w:rPr>
          <w:rFonts w:ascii="Arial" w:eastAsia="Times New Roman" w:hAnsi="Arial" w:cs="Arial"/>
        </w:rPr>
        <w:t xml:space="preserve"> forest</w:t>
      </w:r>
      <w:r w:rsidR="009C142A">
        <w:rPr>
          <w:rFonts w:ascii="Arial" w:eastAsia="Times New Roman" w:hAnsi="Arial" w:cs="Arial"/>
        </w:rPr>
        <w:t xml:space="preserve">. </w:t>
      </w:r>
    </w:p>
    <w:p w:rsidR="009C142A" w:rsidRDefault="009C142A" w:rsidP="00162200">
      <w:pPr>
        <w:autoSpaceDE w:val="0"/>
        <w:autoSpaceDN w:val="0"/>
        <w:adjustRightInd w:val="0"/>
        <w:spacing w:after="0" w:line="360" w:lineRule="auto"/>
        <w:jc w:val="both"/>
        <w:rPr>
          <w:rFonts w:ascii="Arial" w:eastAsia="Times New Roman" w:hAnsi="Arial" w:cs="Arial"/>
        </w:rPr>
      </w:pPr>
    </w:p>
    <w:p w:rsidR="00423921" w:rsidRDefault="00423921" w:rsidP="00423921">
      <w:pPr>
        <w:autoSpaceDE w:val="0"/>
        <w:autoSpaceDN w:val="0"/>
        <w:adjustRightInd w:val="0"/>
        <w:spacing w:after="0"/>
        <w:jc w:val="both"/>
        <w:rPr>
          <w:rFonts w:ascii="Arial" w:hAnsi="Arial" w:cs="Arial"/>
          <w:sz w:val="24"/>
          <w:szCs w:val="24"/>
        </w:rPr>
      </w:pPr>
      <w:r w:rsidRPr="00423921">
        <w:rPr>
          <w:rFonts w:ascii="Arial" w:eastAsia="Times New Roman" w:hAnsi="Arial" w:cs="Arial"/>
        </w:rPr>
        <w:t xml:space="preserve">In the next six months, we will plan to accomplish all objectives of the project including </w:t>
      </w:r>
      <w:r w:rsidRPr="00423921">
        <w:rPr>
          <w:rFonts w:ascii="Arial" w:hAnsi="Arial" w:cs="Arial"/>
          <w:sz w:val="24"/>
          <w:szCs w:val="24"/>
        </w:rPr>
        <w:t>assess</w:t>
      </w:r>
      <w:r>
        <w:rPr>
          <w:rFonts w:ascii="Arial" w:hAnsi="Arial" w:cs="Arial"/>
          <w:sz w:val="24"/>
          <w:szCs w:val="24"/>
        </w:rPr>
        <w:t xml:space="preserve">ment of the </w:t>
      </w:r>
      <w:r w:rsidRPr="00423921">
        <w:rPr>
          <w:rFonts w:ascii="Arial" w:hAnsi="Arial" w:cs="Arial"/>
          <w:sz w:val="24"/>
          <w:szCs w:val="24"/>
        </w:rPr>
        <w:t xml:space="preserve">current conservation status of </w:t>
      </w:r>
      <w:proofErr w:type="spellStart"/>
      <w:r w:rsidRPr="00423921">
        <w:rPr>
          <w:rFonts w:ascii="Arial" w:hAnsi="Arial" w:cs="Arial"/>
          <w:sz w:val="24"/>
          <w:szCs w:val="24"/>
        </w:rPr>
        <w:t>D</w:t>
      </w:r>
      <w:r>
        <w:rPr>
          <w:rFonts w:ascii="Arial" w:hAnsi="Arial" w:cs="Arial"/>
          <w:sz w:val="24"/>
          <w:szCs w:val="24"/>
        </w:rPr>
        <w:t>.</w:t>
      </w:r>
      <w:r w:rsidRPr="00423921">
        <w:rPr>
          <w:rFonts w:ascii="Arial" w:hAnsi="Arial" w:cs="Arial"/>
          <w:sz w:val="24"/>
          <w:szCs w:val="24"/>
        </w:rPr>
        <w:t>ombet</w:t>
      </w:r>
      <w:proofErr w:type="spellEnd"/>
      <w:r w:rsidRPr="00423921">
        <w:rPr>
          <w:rFonts w:ascii="Arial" w:hAnsi="Arial" w:cs="Arial"/>
          <w:sz w:val="24"/>
          <w:szCs w:val="24"/>
        </w:rPr>
        <w:t xml:space="preserve"> </w:t>
      </w:r>
      <w:r>
        <w:rPr>
          <w:rFonts w:ascii="Arial" w:hAnsi="Arial" w:cs="Arial"/>
          <w:sz w:val="24"/>
          <w:szCs w:val="24"/>
        </w:rPr>
        <w:t xml:space="preserve">in the </w:t>
      </w:r>
      <w:r w:rsidR="00451AC5">
        <w:rPr>
          <w:rFonts w:ascii="Arial" w:hAnsi="Arial" w:cs="Arial"/>
          <w:sz w:val="24"/>
          <w:szCs w:val="24"/>
        </w:rPr>
        <w:t xml:space="preserve">field </w:t>
      </w:r>
      <w:r>
        <w:rPr>
          <w:rFonts w:ascii="Arial" w:hAnsi="Arial" w:cs="Arial"/>
          <w:sz w:val="24"/>
          <w:szCs w:val="24"/>
        </w:rPr>
        <w:t>t</w:t>
      </w:r>
      <w:r w:rsidR="00451AC5">
        <w:rPr>
          <w:rFonts w:ascii="Arial" w:hAnsi="Arial" w:cs="Arial"/>
          <w:sz w:val="24"/>
          <w:szCs w:val="24"/>
        </w:rPr>
        <w:t xml:space="preserve">hrough collecting </w:t>
      </w:r>
      <w:r w:rsidR="009C142A">
        <w:rPr>
          <w:rFonts w:ascii="Arial" w:hAnsi="Arial" w:cs="Arial"/>
          <w:sz w:val="24"/>
          <w:szCs w:val="24"/>
        </w:rPr>
        <w:t xml:space="preserve">its </w:t>
      </w:r>
      <w:r w:rsidRPr="00423921">
        <w:rPr>
          <w:rFonts w:ascii="Arial" w:hAnsi="Arial" w:cs="Arial"/>
          <w:sz w:val="24"/>
          <w:szCs w:val="24"/>
        </w:rPr>
        <w:t xml:space="preserve">data </w:t>
      </w:r>
      <w:r>
        <w:rPr>
          <w:rFonts w:ascii="Arial" w:hAnsi="Arial" w:cs="Arial"/>
          <w:sz w:val="24"/>
          <w:szCs w:val="24"/>
        </w:rPr>
        <w:t xml:space="preserve">such as </w:t>
      </w:r>
      <w:r w:rsidRPr="00423921">
        <w:rPr>
          <w:rFonts w:ascii="Arial" w:hAnsi="Arial" w:cs="Arial"/>
          <w:sz w:val="24"/>
          <w:szCs w:val="24"/>
        </w:rPr>
        <w:t>regeneration</w:t>
      </w:r>
      <w:r>
        <w:rPr>
          <w:rFonts w:ascii="Arial" w:hAnsi="Arial" w:cs="Arial"/>
          <w:sz w:val="24"/>
          <w:szCs w:val="24"/>
        </w:rPr>
        <w:t xml:space="preserve">, </w:t>
      </w:r>
      <w:r w:rsidRPr="00423921">
        <w:rPr>
          <w:rFonts w:ascii="Arial" w:hAnsi="Arial" w:cs="Arial"/>
          <w:sz w:val="24"/>
          <w:szCs w:val="24"/>
        </w:rPr>
        <w:t>population structures</w:t>
      </w:r>
      <w:r>
        <w:rPr>
          <w:rFonts w:ascii="Arial" w:hAnsi="Arial" w:cs="Arial"/>
          <w:sz w:val="24"/>
          <w:szCs w:val="24"/>
        </w:rPr>
        <w:t xml:space="preserve"> and threats. We will also p</w:t>
      </w:r>
      <w:r w:rsidRPr="00423921">
        <w:rPr>
          <w:rFonts w:ascii="Arial" w:eastAsia="Times New Roman" w:hAnsi="Arial" w:cs="Arial"/>
          <w:sz w:val="24"/>
          <w:szCs w:val="24"/>
        </w:rPr>
        <w:t xml:space="preserve">repare a map for the tree’s </w:t>
      </w:r>
      <w:r>
        <w:rPr>
          <w:rFonts w:ascii="Arial" w:eastAsia="Times New Roman" w:hAnsi="Arial" w:cs="Arial"/>
          <w:sz w:val="24"/>
          <w:szCs w:val="24"/>
        </w:rPr>
        <w:t>distribution;</w:t>
      </w:r>
      <w:r w:rsidRPr="00510124">
        <w:rPr>
          <w:rFonts w:ascii="Arial" w:eastAsia="Times New Roman" w:hAnsi="Arial" w:cs="Arial"/>
          <w:sz w:val="24"/>
          <w:szCs w:val="24"/>
        </w:rPr>
        <w:t xml:space="preserve"> </w:t>
      </w:r>
      <w:r w:rsidR="006214D8">
        <w:rPr>
          <w:rFonts w:ascii="Arial" w:eastAsia="Times New Roman" w:hAnsi="Arial" w:cs="Arial"/>
          <w:sz w:val="24"/>
          <w:szCs w:val="24"/>
        </w:rPr>
        <w:t xml:space="preserve">developing </w:t>
      </w:r>
      <w:r w:rsidRPr="00423921">
        <w:rPr>
          <w:rFonts w:ascii="Arial" w:hAnsi="Arial" w:cs="Arial"/>
          <w:sz w:val="24"/>
          <w:szCs w:val="24"/>
        </w:rPr>
        <w:t>conservation action plans</w:t>
      </w:r>
      <w:r>
        <w:rPr>
          <w:rFonts w:ascii="Arial" w:hAnsi="Arial" w:cs="Arial"/>
          <w:sz w:val="24"/>
          <w:szCs w:val="24"/>
        </w:rPr>
        <w:t xml:space="preserve">; and </w:t>
      </w:r>
      <w:r w:rsidR="004F3EB0">
        <w:rPr>
          <w:rFonts w:ascii="Arial" w:hAnsi="Arial" w:cs="Arial"/>
          <w:sz w:val="24"/>
          <w:szCs w:val="24"/>
        </w:rPr>
        <w:t xml:space="preserve">train the </w:t>
      </w:r>
      <w:r>
        <w:rPr>
          <w:rFonts w:ascii="Arial" w:hAnsi="Arial" w:cs="Arial"/>
          <w:sz w:val="24"/>
          <w:szCs w:val="24"/>
        </w:rPr>
        <w:t xml:space="preserve">stakeholders by different awareness creation activities; and </w:t>
      </w:r>
      <w:r w:rsidR="009C142A">
        <w:rPr>
          <w:rFonts w:ascii="Arial" w:hAnsi="Arial" w:cs="Arial"/>
          <w:sz w:val="24"/>
          <w:szCs w:val="24"/>
        </w:rPr>
        <w:t xml:space="preserve">some </w:t>
      </w:r>
      <w:r>
        <w:rPr>
          <w:rFonts w:ascii="Arial" w:hAnsi="Arial" w:cs="Arial"/>
          <w:sz w:val="24"/>
          <w:szCs w:val="24"/>
        </w:rPr>
        <w:t>others.</w:t>
      </w:r>
    </w:p>
    <w:p w:rsidR="00423921" w:rsidRDefault="00423921" w:rsidP="00423921">
      <w:pPr>
        <w:autoSpaceDE w:val="0"/>
        <w:autoSpaceDN w:val="0"/>
        <w:adjustRightInd w:val="0"/>
        <w:spacing w:after="0"/>
        <w:jc w:val="both"/>
        <w:rPr>
          <w:rFonts w:ascii="Arial" w:hAnsi="Arial" w:cs="Arial"/>
          <w:sz w:val="24"/>
          <w:szCs w:val="24"/>
        </w:rPr>
      </w:pPr>
      <w:r>
        <w:rPr>
          <w:rFonts w:ascii="Arial" w:hAnsi="Arial" w:cs="Arial"/>
          <w:sz w:val="24"/>
          <w:szCs w:val="24"/>
        </w:rPr>
        <w:t xml:space="preserve"> </w:t>
      </w:r>
    </w:p>
    <w:p w:rsidR="00F12C22" w:rsidRPr="00F12C22" w:rsidRDefault="00F12C22" w:rsidP="00423921">
      <w:pPr>
        <w:autoSpaceDE w:val="0"/>
        <w:autoSpaceDN w:val="0"/>
        <w:adjustRightInd w:val="0"/>
        <w:spacing w:after="0"/>
        <w:jc w:val="both"/>
        <w:rPr>
          <w:rFonts w:ascii="Arial" w:hAnsi="Arial" w:cs="Arial"/>
          <w:b/>
          <w:sz w:val="24"/>
          <w:szCs w:val="24"/>
          <w:u w:val="single"/>
        </w:rPr>
      </w:pPr>
      <w:r w:rsidRPr="00F12C22">
        <w:rPr>
          <w:rFonts w:ascii="Arial" w:hAnsi="Arial" w:cs="Arial"/>
          <w:b/>
          <w:sz w:val="24"/>
          <w:szCs w:val="24"/>
          <w:u w:val="single"/>
        </w:rPr>
        <w:t>Some photos during train</w:t>
      </w:r>
      <w:r w:rsidR="009C142A">
        <w:rPr>
          <w:rFonts w:ascii="Arial" w:hAnsi="Arial" w:cs="Arial"/>
          <w:b/>
          <w:sz w:val="24"/>
          <w:szCs w:val="24"/>
          <w:u w:val="single"/>
        </w:rPr>
        <w:t>ing of</w:t>
      </w:r>
      <w:r w:rsidRPr="00F12C22">
        <w:rPr>
          <w:rFonts w:ascii="Arial" w:hAnsi="Arial" w:cs="Arial"/>
          <w:b/>
          <w:sz w:val="24"/>
          <w:szCs w:val="24"/>
          <w:u w:val="single"/>
        </w:rPr>
        <w:t xml:space="preserve"> the stakeholders </w:t>
      </w:r>
    </w:p>
    <w:p w:rsidR="00423921" w:rsidRDefault="00423921" w:rsidP="00423921">
      <w:pPr>
        <w:autoSpaceDE w:val="0"/>
        <w:autoSpaceDN w:val="0"/>
        <w:adjustRightInd w:val="0"/>
        <w:spacing w:after="0"/>
        <w:jc w:val="both"/>
        <w:rPr>
          <w:rFonts w:ascii="Arial" w:hAnsi="Arial" w:cs="Arial"/>
          <w:sz w:val="24"/>
          <w:szCs w:val="24"/>
        </w:rPr>
      </w:pPr>
    </w:p>
    <w:p w:rsidR="00421A90" w:rsidRDefault="006214D8" w:rsidP="00162200">
      <w:pPr>
        <w:autoSpaceDE w:val="0"/>
        <w:autoSpaceDN w:val="0"/>
        <w:adjustRightInd w:val="0"/>
        <w:spacing w:after="0" w:line="360" w:lineRule="auto"/>
        <w:jc w:val="both"/>
        <w:rPr>
          <w:rFonts w:ascii="Arial" w:eastAsia="Times New Roman" w:hAnsi="Arial" w:cs="Arial"/>
        </w:rPr>
      </w:pPr>
      <w:r>
        <w:rPr>
          <w:rFonts w:ascii="Arial" w:eastAsia="Times New Roman" w:hAnsi="Arial" w:cs="Arial"/>
          <w:noProof/>
          <w:lang w:eastAsia="en-GB"/>
        </w:rPr>
        <w:drawing>
          <wp:inline distT="0" distB="0" distL="0" distR="0">
            <wp:extent cx="5143500" cy="3016250"/>
            <wp:effectExtent l="0" t="0" r="0" b="0"/>
            <wp:docPr id="3" name="Picture 3" descr="D:\adigrat uinversity\Elias\DSC00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digrat uinversity\Elias\DSC0014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121" cy="3016028"/>
                    </a:xfrm>
                    <a:prstGeom prst="rect">
                      <a:avLst/>
                    </a:prstGeom>
                    <a:noFill/>
                    <a:ln>
                      <a:noFill/>
                    </a:ln>
                  </pic:spPr>
                </pic:pic>
              </a:graphicData>
            </a:graphic>
          </wp:inline>
        </w:drawing>
      </w:r>
    </w:p>
    <w:p w:rsidR="00421A90" w:rsidRDefault="00421A90" w:rsidP="00162200">
      <w:pPr>
        <w:autoSpaceDE w:val="0"/>
        <w:autoSpaceDN w:val="0"/>
        <w:adjustRightInd w:val="0"/>
        <w:spacing w:after="0" w:line="360" w:lineRule="auto"/>
        <w:jc w:val="both"/>
        <w:rPr>
          <w:rFonts w:ascii="Arial" w:eastAsia="Times New Roman" w:hAnsi="Arial" w:cs="Arial"/>
        </w:rPr>
      </w:pPr>
    </w:p>
    <w:p w:rsidR="00C51E3B" w:rsidRDefault="006214D8" w:rsidP="00162200">
      <w:pPr>
        <w:autoSpaceDE w:val="0"/>
        <w:autoSpaceDN w:val="0"/>
        <w:adjustRightInd w:val="0"/>
        <w:spacing w:after="0" w:line="360" w:lineRule="auto"/>
        <w:jc w:val="both"/>
        <w:rPr>
          <w:rFonts w:ascii="Arial" w:eastAsia="Times New Roman" w:hAnsi="Arial" w:cs="Arial"/>
        </w:rPr>
      </w:pPr>
      <w:r>
        <w:rPr>
          <w:rFonts w:ascii="Arial" w:eastAsia="Times New Roman" w:hAnsi="Arial" w:cs="Arial"/>
          <w:noProof/>
          <w:lang w:eastAsia="en-GB"/>
        </w:rPr>
        <w:lastRenderedPageBreak/>
        <w:drawing>
          <wp:inline distT="0" distB="0" distL="0" distR="0">
            <wp:extent cx="5270500" cy="3810000"/>
            <wp:effectExtent l="0" t="0" r="6350" b="0"/>
            <wp:docPr id="4" name="Picture 4" descr="D:\adigrat uinversity\Elias\DSC00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igrat uinversity\Elias\DSC0013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2154" cy="3811195"/>
                    </a:xfrm>
                    <a:prstGeom prst="rect">
                      <a:avLst/>
                    </a:prstGeom>
                    <a:noFill/>
                    <a:ln>
                      <a:noFill/>
                    </a:ln>
                  </pic:spPr>
                </pic:pic>
              </a:graphicData>
            </a:graphic>
          </wp:inline>
        </w:drawing>
      </w:r>
      <w:bookmarkStart w:id="0" w:name="_GoBack"/>
      <w:bookmarkEnd w:id="0"/>
    </w:p>
    <w:p w:rsidR="00C51E3B" w:rsidRDefault="00C51E3B" w:rsidP="00162200">
      <w:pPr>
        <w:autoSpaceDE w:val="0"/>
        <w:autoSpaceDN w:val="0"/>
        <w:adjustRightInd w:val="0"/>
        <w:spacing w:after="0" w:line="360" w:lineRule="auto"/>
        <w:jc w:val="both"/>
        <w:rPr>
          <w:rFonts w:ascii="Arial" w:eastAsia="Times New Roman" w:hAnsi="Arial" w:cs="Arial"/>
        </w:rPr>
      </w:pPr>
    </w:p>
    <w:p w:rsidR="00C51E3B" w:rsidRDefault="00C51E3B" w:rsidP="00162200">
      <w:pPr>
        <w:autoSpaceDE w:val="0"/>
        <w:autoSpaceDN w:val="0"/>
        <w:adjustRightInd w:val="0"/>
        <w:spacing w:after="0" w:line="360" w:lineRule="auto"/>
        <w:jc w:val="both"/>
        <w:rPr>
          <w:rFonts w:ascii="Arial" w:eastAsia="Times New Roman" w:hAnsi="Arial" w:cs="Arial"/>
        </w:rPr>
      </w:pPr>
    </w:p>
    <w:p w:rsidR="00C51E3B" w:rsidRDefault="00F12C22" w:rsidP="00162200">
      <w:pPr>
        <w:autoSpaceDE w:val="0"/>
        <w:autoSpaceDN w:val="0"/>
        <w:adjustRightInd w:val="0"/>
        <w:spacing w:after="0" w:line="360" w:lineRule="auto"/>
        <w:jc w:val="both"/>
        <w:rPr>
          <w:rFonts w:ascii="Arial" w:eastAsia="Times New Roman" w:hAnsi="Arial" w:cs="Arial"/>
        </w:rPr>
      </w:pPr>
      <w:r>
        <w:rPr>
          <w:rFonts w:ascii="Arial" w:eastAsia="Times New Roman" w:hAnsi="Arial" w:cs="Arial"/>
          <w:noProof/>
          <w:lang w:eastAsia="en-GB"/>
        </w:rPr>
        <w:drawing>
          <wp:inline distT="0" distB="0" distL="0" distR="0">
            <wp:extent cx="5219700" cy="3079750"/>
            <wp:effectExtent l="0" t="0" r="0" b="6350"/>
            <wp:docPr id="5" name="Picture 5" descr="D:\adigrat uinversity\Elias\DSC0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digrat uinversity\Elias\DSC0014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9317" cy="3079524"/>
                    </a:xfrm>
                    <a:prstGeom prst="rect">
                      <a:avLst/>
                    </a:prstGeom>
                    <a:noFill/>
                    <a:ln>
                      <a:noFill/>
                    </a:ln>
                  </pic:spPr>
                </pic:pic>
              </a:graphicData>
            </a:graphic>
          </wp:inline>
        </w:drawing>
      </w:r>
    </w:p>
    <w:p w:rsidR="00C51E3B" w:rsidRDefault="00C51E3B" w:rsidP="00162200">
      <w:pPr>
        <w:autoSpaceDE w:val="0"/>
        <w:autoSpaceDN w:val="0"/>
        <w:adjustRightInd w:val="0"/>
        <w:spacing w:after="0" w:line="360" w:lineRule="auto"/>
        <w:jc w:val="both"/>
        <w:rPr>
          <w:rFonts w:ascii="Arial" w:eastAsia="Times New Roman" w:hAnsi="Arial" w:cs="Arial"/>
        </w:rPr>
      </w:pPr>
    </w:p>
    <w:p w:rsidR="00F7184C" w:rsidRPr="00162200" w:rsidRDefault="00F7184C" w:rsidP="00162200">
      <w:pPr>
        <w:autoSpaceDE w:val="0"/>
        <w:autoSpaceDN w:val="0"/>
        <w:adjustRightInd w:val="0"/>
        <w:spacing w:after="0" w:line="360" w:lineRule="auto"/>
        <w:jc w:val="both"/>
        <w:rPr>
          <w:rFonts w:ascii="Arial" w:eastAsia="Times New Roman" w:hAnsi="Arial" w:cs="Arial"/>
        </w:rPr>
      </w:pPr>
    </w:p>
    <w:p w:rsidR="00F7184C" w:rsidRPr="00162200" w:rsidRDefault="00F7184C" w:rsidP="00162200">
      <w:pPr>
        <w:autoSpaceDE w:val="0"/>
        <w:autoSpaceDN w:val="0"/>
        <w:adjustRightInd w:val="0"/>
        <w:spacing w:after="0" w:line="360" w:lineRule="auto"/>
        <w:jc w:val="both"/>
        <w:rPr>
          <w:rFonts w:ascii="Arial" w:eastAsia="Times New Roman" w:hAnsi="Arial" w:cs="Arial"/>
        </w:rPr>
      </w:pPr>
    </w:p>
    <w:p w:rsidR="00F7184C" w:rsidRPr="00162200" w:rsidRDefault="00F7184C" w:rsidP="00162200">
      <w:pPr>
        <w:autoSpaceDE w:val="0"/>
        <w:autoSpaceDN w:val="0"/>
        <w:adjustRightInd w:val="0"/>
        <w:spacing w:after="0" w:line="360" w:lineRule="auto"/>
        <w:jc w:val="both"/>
        <w:rPr>
          <w:rFonts w:ascii="Arial" w:eastAsia="Times New Roman" w:hAnsi="Arial" w:cs="Arial"/>
        </w:rPr>
      </w:pPr>
    </w:p>
    <w:p w:rsidR="008E30BA" w:rsidRDefault="008E30BA" w:rsidP="00162200">
      <w:pPr>
        <w:autoSpaceDE w:val="0"/>
        <w:autoSpaceDN w:val="0"/>
        <w:adjustRightInd w:val="0"/>
        <w:spacing w:after="0" w:line="360" w:lineRule="auto"/>
        <w:jc w:val="both"/>
        <w:rPr>
          <w:rFonts w:ascii="Arial" w:eastAsia="Times New Roman" w:hAnsi="Arial" w:cs="Arial"/>
        </w:rPr>
      </w:pPr>
      <w:r w:rsidRPr="00162200">
        <w:rPr>
          <w:rFonts w:ascii="Arial" w:eastAsia="Times New Roman" w:hAnsi="Arial" w:cs="Arial"/>
        </w:rPr>
        <w:t xml:space="preserve">  </w:t>
      </w:r>
    </w:p>
    <w:p w:rsidR="00162200" w:rsidRDefault="00162200" w:rsidP="00162200">
      <w:pPr>
        <w:autoSpaceDE w:val="0"/>
        <w:autoSpaceDN w:val="0"/>
        <w:adjustRightInd w:val="0"/>
        <w:spacing w:after="0" w:line="360" w:lineRule="auto"/>
        <w:jc w:val="both"/>
        <w:rPr>
          <w:rFonts w:ascii="Arial" w:eastAsia="Times New Roman" w:hAnsi="Arial" w:cs="Arial"/>
        </w:rPr>
      </w:pPr>
    </w:p>
    <w:p w:rsidR="00162200" w:rsidRDefault="00162200" w:rsidP="00162200">
      <w:pPr>
        <w:autoSpaceDE w:val="0"/>
        <w:autoSpaceDN w:val="0"/>
        <w:adjustRightInd w:val="0"/>
        <w:spacing w:after="0" w:line="360" w:lineRule="auto"/>
        <w:jc w:val="both"/>
        <w:rPr>
          <w:rFonts w:ascii="Arial" w:eastAsia="Times New Roman" w:hAnsi="Arial" w:cs="Arial"/>
        </w:rPr>
      </w:pPr>
    </w:p>
    <w:p w:rsidR="00162200" w:rsidRDefault="00162200" w:rsidP="00162200">
      <w:pPr>
        <w:autoSpaceDE w:val="0"/>
        <w:autoSpaceDN w:val="0"/>
        <w:adjustRightInd w:val="0"/>
        <w:spacing w:after="0" w:line="360" w:lineRule="auto"/>
        <w:jc w:val="both"/>
        <w:rPr>
          <w:rFonts w:ascii="Arial" w:eastAsia="Times New Roman" w:hAnsi="Arial" w:cs="Arial"/>
        </w:rPr>
      </w:pPr>
    </w:p>
    <w:p w:rsidR="00162200" w:rsidRDefault="00162200" w:rsidP="00162200">
      <w:pPr>
        <w:autoSpaceDE w:val="0"/>
        <w:autoSpaceDN w:val="0"/>
        <w:adjustRightInd w:val="0"/>
        <w:spacing w:after="0" w:line="360" w:lineRule="auto"/>
        <w:jc w:val="both"/>
        <w:rPr>
          <w:rFonts w:ascii="Arial" w:eastAsia="Times New Roman" w:hAnsi="Arial" w:cs="Arial"/>
        </w:rPr>
      </w:pPr>
    </w:p>
    <w:p w:rsidR="00162200" w:rsidRDefault="00162200" w:rsidP="00162200">
      <w:pPr>
        <w:autoSpaceDE w:val="0"/>
        <w:autoSpaceDN w:val="0"/>
        <w:adjustRightInd w:val="0"/>
        <w:spacing w:after="0" w:line="360" w:lineRule="auto"/>
        <w:jc w:val="both"/>
        <w:rPr>
          <w:rFonts w:ascii="Arial" w:eastAsia="Times New Roman" w:hAnsi="Arial" w:cs="Arial"/>
        </w:rPr>
      </w:pPr>
    </w:p>
    <w:p w:rsidR="00162200" w:rsidRDefault="00162200" w:rsidP="00162200">
      <w:pPr>
        <w:autoSpaceDE w:val="0"/>
        <w:autoSpaceDN w:val="0"/>
        <w:adjustRightInd w:val="0"/>
        <w:spacing w:after="0" w:line="360" w:lineRule="auto"/>
        <w:jc w:val="both"/>
        <w:rPr>
          <w:rFonts w:ascii="Arial" w:eastAsia="Times New Roman" w:hAnsi="Arial" w:cs="Arial"/>
        </w:rPr>
      </w:pPr>
    </w:p>
    <w:p w:rsidR="00162200" w:rsidRDefault="00162200" w:rsidP="00162200">
      <w:pPr>
        <w:autoSpaceDE w:val="0"/>
        <w:autoSpaceDN w:val="0"/>
        <w:adjustRightInd w:val="0"/>
        <w:spacing w:after="0" w:line="360" w:lineRule="auto"/>
        <w:jc w:val="both"/>
        <w:rPr>
          <w:rFonts w:ascii="Arial" w:eastAsia="Times New Roman" w:hAnsi="Arial" w:cs="Arial"/>
        </w:rPr>
      </w:pPr>
    </w:p>
    <w:p w:rsidR="00162200" w:rsidRDefault="00162200" w:rsidP="00162200">
      <w:pPr>
        <w:autoSpaceDE w:val="0"/>
        <w:autoSpaceDN w:val="0"/>
        <w:adjustRightInd w:val="0"/>
        <w:spacing w:after="0" w:line="360" w:lineRule="auto"/>
        <w:jc w:val="both"/>
        <w:rPr>
          <w:rFonts w:ascii="Arial" w:eastAsia="Times New Roman" w:hAnsi="Arial" w:cs="Arial"/>
        </w:rPr>
      </w:pPr>
    </w:p>
    <w:p w:rsidR="00162200" w:rsidRDefault="00162200" w:rsidP="00162200">
      <w:pPr>
        <w:autoSpaceDE w:val="0"/>
        <w:autoSpaceDN w:val="0"/>
        <w:adjustRightInd w:val="0"/>
        <w:spacing w:after="0" w:line="360" w:lineRule="auto"/>
        <w:jc w:val="both"/>
        <w:rPr>
          <w:rFonts w:ascii="Arial" w:eastAsia="Times New Roman" w:hAnsi="Arial" w:cs="Arial"/>
        </w:rPr>
      </w:pPr>
    </w:p>
    <w:p w:rsidR="00162200" w:rsidRPr="00162200" w:rsidRDefault="00162200" w:rsidP="00162200">
      <w:pPr>
        <w:autoSpaceDE w:val="0"/>
        <w:autoSpaceDN w:val="0"/>
        <w:adjustRightInd w:val="0"/>
        <w:spacing w:after="0" w:line="360" w:lineRule="auto"/>
        <w:jc w:val="both"/>
        <w:rPr>
          <w:rFonts w:ascii="Arial" w:eastAsia="Times New Roman" w:hAnsi="Arial" w:cs="Arial"/>
        </w:rPr>
      </w:pPr>
    </w:p>
    <w:p w:rsidR="008E30BA" w:rsidRPr="00162200" w:rsidRDefault="008E30BA" w:rsidP="00162200">
      <w:pPr>
        <w:autoSpaceDE w:val="0"/>
        <w:autoSpaceDN w:val="0"/>
        <w:adjustRightInd w:val="0"/>
        <w:spacing w:after="0" w:line="360" w:lineRule="auto"/>
        <w:jc w:val="both"/>
        <w:rPr>
          <w:rFonts w:ascii="Arial" w:eastAsia="Times New Roman" w:hAnsi="Arial" w:cs="Arial"/>
        </w:rPr>
      </w:pPr>
    </w:p>
    <w:p w:rsidR="001B5530" w:rsidRPr="00162200" w:rsidRDefault="001B5530" w:rsidP="00162200">
      <w:pPr>
        <w:spacing w:after="0" w:line="360" w:lineRule="auto"/>
        <w:jc w:val="both"/>
        <w:rPr>
          <w:rFonts w:ascii="Arial" w:eastAsia="Times New Roman" w:hAnsi="Arial" w:cs="Arial"/>
          <w:color w:val="000000"/>
          <w:lang w:eastAsia="en-GB"/>
        </w:rPr>
      </w:pPr>
    </w:p>
    <w:p w:rsidR="001B5530" w:rsidRPr="00162200" w:rsidRDefault="001B5530" w:rsidP="00162200">
      <w:pPr>
        <w:spacing w:line="360" w:lineRule="auto"/>
        <w:rPr>
          <w:rFonts w:ascii="Arial" w:hAnsi="Arial" w:cs="Arial"/>
          <w:b/>
          <w:u w:val="single"/>
          <w:lang w:val="en-US"/>
        </w:rPr>
      </w:pPr>
    </w:p>
    <w:p w:rsidR="001B5530" w:rsidRPr="00162200" w:rsidRDefault="001B5530" w:rsidP="00162200">
      <w:pPr>
        <w:spacing w:line="360" w:lineRule="auto"/>
        <w:rPr>
          <w:rFonts w:ascii="Arial" w:hAnsi="Arial" w:cs="Arial"/>
          <w:b/>
          <w:u w:val="single"/>
          <w:lang w:val="en-US"/>
        </w:rPr>
      </w:pPr>
    </w:p>
    <w:p w:rsidR="001B5530" w:rsidRPr="00162200" w:rsidRDefault="001B5530" w:rsidP="00162200">
      <w:pPr>
        <w:spacing w:line="360" w:lineRule="auto"/>
        <w:rPr>
          <w:rFonts w:ascii="Arial" w:hAnsi="Arial" w:cs="Arial"/>
          <w:b/>
          <w:u w:val="single"/>
          <w:lang w:val="en-US"/>
        </w:rPr>
      </w:pPr>
    </w:p>
    <w:sectPr w:rsidR="001B5530" w:rsidRPr="0016220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25E" w:rsidRDefault="000B525E" w:rsidP="00F04F18">
      <w:pPr>
        <w:spacing w:after="0" w:line="240" w:lineRule="auto"/>
      </w:pPr>
      <w:r>
        <w:separator/>
      </w:r>
    </w:p>
  </w:endnote>
  <w:endnote w:type="continuationSeparator" w:id="0">
    <w:p w:rsidR="000B525E" w:rsidRDefault="000B525E" w:rsidP="00F04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25E" w:rsidRDefault="000B525E" w:rsidP="00F04F18">
      <w:pPr>
        <w:spacing w:after="0" w:line="240" w:lineRule="auto"/>
      </w:pPr>
      <w:r>
        <w:separator/>
      </w:r>
    </w:p>
  </w:footnote>
  <w:footnote w:type="continuationSeparator" w:id="0">
    <w:p w:rsidR="000B525E" w:rsidRDefault="000B525E" w:rsidP="00F04F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553FB"/>
    <w:multiLevelType w:val="multilevel"/>
    <w:tmpl w:val="23D8A202"/>
    <w:lvl w:ilvl="0">
      <w:start w:val="1"/>
      <w:numFmt w:val="decimal"/>
      <w:lvlText w:val="%1."/>
      <w:lvlJc w:val="left"/>
      <w:pPr>
        <w:ind w:left="720" w:hanging="360"/>
      </w:pPr>
      <w:rPr>
        <w:rFonts w:hint="default"/>
      </w:rPr>
    </w:lvl>
    <w:lvl w:ilvl="1">
      <w:start w:val="11"/>
      <w:numFmt w:val="decimal"/>
      <w:isLgl/>
      <w:lvlText w:val="%1.%2"/>
      <w:lvlJc w:val="left"/>
      <w:pPr>
        <w:ind w:left="49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530"/>
    <w:rsid w:val="000B525E"/>
    <w:rsid w:val="001121FF"/>
    <w:rsid w:val="00162200"/>
    <w:rsid w:val="001B5530"/>
    <w:rsid w:val="001E414F"/>
    <w:rsid w:val="00231997"/>
    <w:rsid w:val="00260420"/>
    <w:rsid w:val="003B457F"/>
    <w:rsid w:val="00421A90"/>
    <w:rsid w:val="00423921"/>
    <w:rsid w:val="00451AC5"/>
    <w:rsid w:val="004F3EB0"/>
    <w:rsid w:val="006214D8"/>
    <w:rsid w:val="00636D2D"/>
    <w:rsid w:val="0086373F"/>
    <w:rsid w:val="008E30BA"/>
    <w:rsid w:val="00940BD5"/>
    <w:rsid w:val="009C142A"/>
    <w:rsid w:val="00A62D43"/>
    <w:rsid w:val="00BA11C3"/>
    <w:rsid w:val="00C006B9"/>
    <w:rsid w:val="00C13F95"/>
    <w:rsid w:val="00C51E3B"/>
    <w:rsid w:val="00F04F18"/>
    <w:rsid w:val="00F12C22"/>
    <w:rsid w:val="00F7184C"/>
    <w:rsid w:val="00FD7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B5530"/>
    <w:rPr>
      <w:color w:val="0000FF"/>
      <w:u w:val="single"/>
    </w:rPr>
  </w:style>
  <w:style w:type="paragraph" w:styleId="ListParagraph">
    <w:name w:val="List Paragraph"/>
    <w:basedOn w:val="Normal"/>
    <w:uiPriority w:val="34"/>
    <w:qFormat/>
    <w:rsid w:val="001B5530"/>
    <w:pPr>
      <w:spacing w:after="160" w:line="259" w:lineRule="auto"/>
      <w:ind w:left="720"/>
      <w:contextualSpacing/>
    </w:pPr>
  </w:style>
  <w:style w:type="paragraph" w:styleId="Header">
    <w:name w:val="header"/>
    <w:basedOn w:val="Normal"/>
    <w:link w:val="HeaderChar"/>
    <w:uiPriority w:val="99"/>
    <w:unhideWhenUsed/>
    <w:rsid w:val="00F04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F18"/>
  </w:style>
  <w:style w:type="paragraph" w:styleId="Footer">
    <w:name w:val="footer"/>
    <w:basedOn w:val="Normal"/>
    <w:link w:val="FooterChar"/>
    <w:uiPriority w:val="99"/>
    <w:unhideWhenUsed/>
    <w:rsid w:val="00F04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F18"/>
  </w:style>
  <w:style w:type="paragraph" w:styleId="BalloonText">
    <w:name w:val="Balloon Text"/>
    <w:basedOn w:val="Normal"/>
    <w:link w:val="BalloonTextChar"/>
    <w:uiPriority w:val="99"/>
    <w:semiHidden/>
    <w:unhideWhenUsed/>
    <w:rsid w:val="00F04F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F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B5530"/>
    <w:rPr>
      <w:color w:val="0000FF"/>
      <w:u w:val="single"/>
    </w:rPr>
  </w:style>
  <w:style w:type="paragraph" w:styleId="ListParagraph">
    <w:name w:val="List Paragraph"/>
    <w:basedOn w:val="Normal"/>
    <w:uiPriority w:val="34"/>
    <w:qFormat/>
    <w:rsid w:val="001B5530"/>
    <w:pPr>
      <w:spacing w:after="160" w:line="259" w:lineRule="auto"/>
      <w:ind w:left="720"/>
      <w:contextualSpacing/>
    </w:pPr>
  </w:style>
  <w:style w:type="paragraph" w:styleId="Header">
    <w:name w:val="header"/>
    <w:basedOn w:val="Normal"/>
    <w:link w:val="HeaderChar"/>
    <w:uiPriority w:val="99"/>
    <w:unhideWhenUsed/>
    <w:rsid w:val="00F04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F18"/>
  </w:style>
  <w:style w:type="paragraph" w:styleId="Footer">
    <w:name w:val="footer"/>
    <w:basedOn w:val="Normal"/>
    <w:link w:val="FooterChar"/>
    <w:uiPriority w:val="99"/>
    <w:unhideWhenUsed/>
    <w:rsid w:val="00F04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F18"/>
  </w:style>
  <w:style w:type="paragraph" w:styleId="BalloonText">
    <w:name w:val="Balloon Text"/>
    <w:basedOn w:val="Normal"/>
    <w:link w:val="BalloonTextChar"/>
    <w:uiPriority w:val="99"/>
    <w:semiHidden/>
    <w:unhideWhenUsed/>
    <w:rsid w:val="00F04F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F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2019-04-22T18:05:00Z</dcterms:created>
  <dcterms:modified xsi:type="dcterms:W3CDTF">2019-04-23T18:32:00Z</dcterms:modified>
</cp:coreProperties>
</file>